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C9" w:rsidRPr="003939F7" w:rsidRDefault="00D920C9" w:rsidP="00D920C9">
      <w:pPr>
        <w:pStyle w:val="1"/>
        <w:spacing w:before="240" w:after="120"/>
        <w:jc w:val="center"/>
      </w:pPr>
      <w:r w:rsidRPr="003939F7">
        <w:rPr>
          <w:rFonts w:hint="eastAsia"/>
        </w:rPr>
        <w:t>法</w:t>
      </w:r>
      <w:r w:rsidRPr="003939F7">
        <w:rPr>
          <w:rFonts w:hint="eastAsia"/>
        </w:rPr>
        <w:t xml:space="preserve">  </w:t>
      </w:r>
      <w:r w:rsidRPr="003939F7">
        <w:rPr>
          <w:rFonts w:hint="eastAsia"/>
        </w:rPr>
        <w:t>学</w:t>
      </w:r>
    </w:p>
    <w:p w:rsidR="00D920C9" w:rsidRPr="003939F7" w:rsidRDefault="00D920C9" w:rsidP="00D920C9">
      <w:pPr>
        <w:pStyle w:val="af4"/>
        <w:spacing w:after="312"/>
      </w:pPr>
      <w:r w:rsidRPr="00664752">
        <w:rPr>
          <w:rFonts w:hint="eastAsia"/>
        </w:rPr>
        <w:t>L</w:t>
      </w:r>
      <w:r w:rsidRPr="00664752">
        <w:t>aw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一、专业介绍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南京农业大学法律系于</w:t>
      </w:r>
      <w:r w:rsidRPr="003939F7">
        <w:rPr>
          <w:szCs w:val="21"/>
        </w:rPr>
        <w:t>2000</w:t>
      </w:r>
      <w:r w:rsidRPr="003939F7">
        <w:rPr>
          <w:rFonts w:hint="eastAsia"/>
          <w:szCs w:val="21"/>
        </w:rPr>
        <w:t>年经教育部批准设立，现有教师</w:t>
      </w:r>
      <w:r w:rsidRPr="003939F7">
        <w:rPr>
          <w:szCs w:val="21"/>
        </w:rPr>
        <w:t>11</w:t>
      </w:r>
      <w:r w:rsidRPr="003939F7">
        <w:rPr>
          <w:rFonts w:hint="eastAsia"/>
          <w:szCs w:val="21"/>
        </w:rPr>
        <w:t>人，其中：教授</w:t>
      </w:r>
      <w:r w:rsidRPr="003939F7">
        <w:rPr>
          <w:szCs w:val="21"/>
        </w:rPr>
        <w:t>2</w:t>
      </w:r>
      <w:r w:rsidRPr="003939F7">
        <w:rPr>
          <w:rFonts w:hint="eastAsia"/>
          <w:szCs w:val="21"/>
        </w:rPr>
        <w:t>人，副教授</w:t>
      </w:r>
      <w:r w:rsidRPr="003939F7">
        <w:rPr>
          <w:szCs w:val="21"/>
        </w:rPr>
        <w:t>4</w:t>
      </w:r>
      <w:r w:rsidRPr="003939F7">
        <w:rPr>
          <w:rFonts w:hint="eastAsia"/>
          <w:szCs w:val="21"/>
        </w:rPr>
        <w:t>人，讲师</w:t>
      </w:r>
      <w:r w:rsidRPr="003939F7">
        <w:rPr>
          <w:szCs w:val="21"/>
        </w:rPr>
        <w:t>5</w:t>
      </w:r>
      <w:r w:rsidRPr="003939F7">
        <w:rPr>
          <w:rFonts w:hint="eastAsia"/>
          <w:szCs w:val="21"/>
        </w:rPr>
        <w:t>人；具有博士学位者</w:t>
      </w:r>
      <w:r w:rsidRPr="003939F7">
        <w:rPr>
          <w:szCs w:val="21"/>
        </w:rPr>
        <w:t>5</w:t>
      </w:r>
      <w:r w:rsidRPr="003939F7">
        <w:rPr>
          <w:rFonts w:hint="eastAsia"/>
          <w:szCs w:val="21"/>
        </w:rPr>
        <w:t>人，硕士学位者</w:t>
      </w:r>
      <w:r w:rsidRPr="003939F7">
        <w:rPr>
          <w:szCs w:val="21"/>
        </w:rPr>
        <w:t>6</w:t>
      </w:r>
      <w:r w:rsidRPr="003939F7">
        <w:rPr>
          <w:rFonts w:hint="eastAsia"/>
          <w:szCs w:val="21"/>
        </w:rPr>
        <w:t>人。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教学方面，除了法学教指委指定的</w:t>
      </w:r>
      <w:r w:rsidRPr="003939F7">
        <w:rPr>
          <w:szCs w:val="21"/>
        </w:rPr>
        <w:t>16</w:t>
      </w:r>
      <w:r w:rsidRPr="003939F7">
        <w:rPr>
          <w:rFonts w:hint="eastAsia"/>
          <w:szCs w:val="21"/>
        </w:rPr>
        <w:t>门核心课程，法律系还设置了涉农特色课程《农业法》、</w:t>
      </w:r>
      <w:r w:rsidRPr="003939F7">
        <w:rPr>
          <w:szCs w:val="21"/>
        </w:rPr>
        <w:t xml:space="preserve"> </w:t>
      </w:r>
      <w:r w:rsidRPr="003939F7">
        <w:rPr>
          <w:rFonts w:hint="eastAsia"/>
          <w:szCs w:val="21"/>
        </w:rPr>
        <w:t>《土地法》、《食品安全法》、《农村社区法律咨询》、《三农法制问题调查》、《农村经济法治专题》、《循环经济法》。重视模拟法庭、社区法律服务、诊所法律教育等实践教学环节，着力培养学生的法律实务技能，目前已在江苏省及安徽省的司法机关、律师事务所、公证处、新闻媒体等单位建立了教学实习基地</w:t>
      </w:r>
      <w:r w:rsidRPr="003939F7">
        <w:rPr>
          <w:szCs w:val="21"/>
        </w:rPr>
        <w:t>10</w:t>
      </w:r>
      <w:r w:rsidRPr="003939F7">
        <w:rPr>
          <w:rFonts w:hint="eastAsia"/>
          <w:szCs w:val="21"/>
        </w:rPr>
        <w:t>余个。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学科建设方面，</w:t>
      </w:r>
      <w:r w:rsidRPr="003939F7">
        <w:rPr>
          <w:szCs w:val="21"/>
        </w:rPr>
        <w:t>2006</w:t>
      </w:r>
      <w:r w:rsidRPr="003939F7">
        <w:rPr>
          <w:rFonts w:hint="eastAsia"/>
          <w:szCs w:val="21"/>
        </w:rPr>
        <w:t>年获得经济法学硕士学位授予权，</w:t>
      </w:r>
      <w:r w:rsidRPr="003939F7">
        <w:rPr>
          <w:szCs w:val="21"/>
        </w:rPr>
        <w:t xml:space="preserve"> 2007</w:t>
      </w:r>
      <w:r w:rsidRPr="003939F7">
        <w:rPr>
          <w:rFonts w:hint="eastAsia"/>
          <w:szCs w:val="21"/>
        </w:rPr>
        <w:t>年成立南京农业大学农业与农村法治研究中心，以此为平台承办了</w:t>
      </w:r>
      <w:r w:rsidRPr="003939F7">
        <w:rPr>
          <w:szCs w:val="21"/>
        </w:rPr>
        <w:t>2011</w:t>
      </w:r>
      <w:r w:rsidRPr="003939F7">
        <w:rPr>
          <w:rFonts w:hint="eastAsia"/>
          <w:szCs w:val="21"/>
        </w:rPr>
        <w:t>年江苏省哲学社会科学界第五届学术大会及江苏省经济法学会年会。</w:t>
      </w:r>
      <w:r w:rsidRPr="003939F7">
        <w:rPr>
          <w:szCs w:val="21"/>
        </w:rPr>
        <w:t>2014</w:t>
      </w:r>
      <w:r w:rsidRPr="003939F7">
        <w:rPr>
          <w:rFonts w:hint="eastAsia"/>
          <w:szCs w:val="21"/>
        </w:rPr>
        <w:t>年，取得法律硕士专业学位授权点资格。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科学研究方面，始终坚持教学与科研并重，积极创造条件，鼓励师生从事科研活动。研究方向集中在农村土地法制、农产品、食品安全、资源与环境保护、土地纠纷解决等几个方面。近年来，教师已累计出版学术著作</w:t>
      </w:r>
      <w:r w:rsidRPr="003939F7">
        <w:rPr>
          <w:szCs w:val="21"/>
        </w:rPr>
        <w:t>8</w:t>
      </w:r>
      <w:r w:rsidRPr="003939F7">
        <w:rPr>
          <w:rFonts w:hint="eastAsia"/>
          <w:szCs w:val="21"/>
        </w:rPr>
        <w:t>部，主编、参编教材</w:t>
      </w:r>
      <w:r w:rsidRPr="003939F7">
        <w:rPr>
          <w:szCs w:val="21"/>
        </w:rPr>
        <w:t>20</w:t>
      </w:r>
      <w:r w:rsidRPr="003939F7">
        <w:rPr>
          <w:rFonts w:hint="eastAsia"/>
          <w:szCs w:val="21"/>
        </w:rPr>
        <w:t>部，承担各级各类科研项目</w:t>
      </w:r>
      <w:r w:rsidRPr="003939F7">
        <w:rPr>
          <w:szCs w:val="21"/>
        </w:rPr>
        <w:t>45</w:t>
      </w:r>
      <w:r w:rsidRPr="003939F7">
        <w:rPr>
          <w:rFonts w:hint="eastAsia"/>
          <w:szCs w:val="21"/>
        </w:rPr>
        <w:t>项，发表学术论文</w:t>
      </w:r>
      <w:r w:rsidRPr="003939F7">
        <w:rPr>
          <w:szCs w:val="21"/>
        </w:rPr>
        <w:t>100</w:t>
      </w:r>
      <w:r w:rsidRPr="003939F7">
        <w:rPr>
          <w:rFonts w:hint="eastAsia"/>
          <w:szCs w:val="21"/>
        </w:rPr>
        <w:t>余篇。同时指导学生开展以</w:t>
      </w:r>
      <w:r w:rsidRPr="003939F7">
        <w:rPr>
          <w:szCs w:val="21"/>
        </w:rPr>
        <w:t>“</w:t>
      </w:r>
      <w:r w:rsidRPr="003939F7">
        <w:rPr>
          <w:rFonts w:hint="eastAsia"/>
          <w:szCs w:val="21"/>
        </w:rPr>
        <w:t>三农</w:t>
      </w:r>
      <w:r w:rsidRPr="003939F7">
        <w:rPr>
          <w:szCs w:val="21"/>
        </w:rPr>
        <w:t>”</w:t>
      </w:r>
      <w:r w:rsidRPr="003939F7">
        <w:rPr>
          <w:rFonts w:hint="eastAsia"/>
          <w:szCs w:val="21"/>
        </w:rPr>
        <w:t>法治建设为主题的科研训练，目前完成国家创新、江苏省创新及校级</w:t>
      </w:r>
      <w:r w:rsidRPr="003939F7">
        <w:rPr>
          <w:szCs w:val="21"/>
        </w:rPr>
        <w:t>SRT</w:t>
      </w:r>
      <w:r w:rsidRPr="003939F7">
        <w:rPr>
          <w:rFonts w:hint="eastAsia"/>
          <w:szCs w:val="21"/>
        </w:rPr>
        <w:t>训练项目共计</w:t>
      </w:r>
      <w:r w:rsidRPr="003939F7">
        <w:rPr>
          <w:szCs w:val="21"/>
        </w:rPr>
        <w:t>22</w:t>
      </w:r>
      <w:r w:rsidRPr="003939F7">
        <w:rPr>
          <w:rFonts w:hint="eastAsia"/>
          <w:szCs w:val="21"/>
        </w:rPr>
        <w:t>项。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社会服务方面，</w:t>
      </w:r>
      <w:r w:rsidRPr="003939F7">
        <w:rPr>
          <w:szCs w:val="21"/>
        </w:rPr>
        <w:t>4</w:t>
      </w:r>
      <w:r w:rsidRPr="003939F7">
        <w:rPr>
          <w:rFonts w:hint="eastAsia"/>
          <w:szCs w:val="21"/>
        </w:rPr>
        <w:t>名教师担任学校法律顾问；打造品牌活动</w:t>
      </w:r>
      <w:r w:rsidRPr="003939F7">
        <w:rPr>
          <w:szCs w:val="21"/>
        </w:rPr>
        <w:t>“</w:t>
      </w:r>
      <w:r w:rsidRPr="003939F7">
        <w:rPr>
          <w:rFonts w:hint="eastAsia"/>
          <w:szCs w:val="21"/>
        </w:rPr>
        <w:t>法律人在行动</w:t>
      </w:r>
      <w:r w:rsidRPr="003939F7">
        <w:rPr>
          <w:szCs w:val="21"/>
        </w:rPr>
        <w:t>”</w:t>
      </w:r>
      <w:r w:rsidRPr="003939F7">
        <w:rPr>
          <w:rFonts w:hint="eastAsia"/>
          <w:szCs w:val="21"/>
        </w:rPr>
        <w:t>，通过社区法律工作站、送法下乡、青少年法制教育、探访工地、农村法制调研等活动向广大群众提供法律援助，产生了良好的社会反响。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二、培养目标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培养适应社会主义市场经济建设和法制建设需要的，德、智、体、美全面发展，系统地掌握宪法、民商法、刑法、行政法、经济法、诉讼法、国际法、涉农法律等领域的法学知识和法律规定，了解国内外法学理论发展及国内立法信息，具有创新精神和实践能力，培养既满足法科人才的基本要求，又兼具从事涉农法律工作能力的复合型、应用型法律专门人才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三、毕业要求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本专业学生主要学习法学的基本理论和基本知识，接受法律思维和法律实务的基本训练，培养良好的法律职业道德品质，具有运用法学理论和方法分析问题、解决问题的基本技能。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lastRenderedPageBreak/>
        <w:t>毕业生应获得以下几个方面的知识和能力：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⒈</w:t>
      </w:r>
      <w:r w:rsidRPr="003939F7">
        <w:rPr>
          <w:rFonts w:hint="eastAsia"/>
          <w:szCs w:val="21"/>
        </w:rPr>
        <w:t>掌握法学的基本理论；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⒉</w:t>
      </w:r>
      <w:r w:rsidRPr="003939F7">
        <w:rPr>
          <w:rFonts w:hint="eastAsia"/>
          <w:szCs w:val="21"/>
        </w:rPr>
        <w:t>熟悉我国法律和相关政策；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⒊</w:t>
      </w:r>
      <w:r w:rsidRPr="003939F7">
        <w:rPr>
          <w:rFonts w:hint="eastAsia"/>
          <w:szCs w:val="21"/>
        </w:rPr>
        <w:t>了解法学的理论前沿和法制建设的趋势；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⒋</w:t>
      </w:r>
      <w:r w:rsidRPr="003939F7">
        <w:rPr>
          <w:rFonts w:hint="eastAsia"/>
          <w:szCs w:val="21"/>
        </w:rPr>
        <w:t>掌握法学的基本分析方法；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⒌</w:t>
      </w:r>
      <w:r w:rsidRPr="003939F7">
        <w:rPr>
          <w:rFonts w:hint="eastAsia"/>
          <w:szCs w:val="21"/>
        </w:rPr>
        <w:t>掌握运用法学理论和方法分析和解决问题的基本技能；</w:t>
      </w:r>
      <w:r w:rsidRPr="003939F7">
        <w:rPr>
          <w:szCs w:val="21"/>
        </w:rPr>
        <w:t xml:space="preserve"> 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>
        <w:rPr>
          <w:rFonts w:hint="eastAsia"/>
          <w:szCs w:val="21"/>
        </w:rPr>
        <w:t>⒍</w:t>
      </w:r>
      <w:r w:rsidRPr="003939F7">
        <w:rPr>
          <w:rFonts w:hint="eastAsia"/>
          <w:szCs w:val="21"/>
        </w:rPr>
        <w:t>掌握文献检索、资料查询的基本方法，有较好的文字与口头表达能力，具有一定的独立开展科学研究和实际工作能力。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四、培养特色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在学生按规定主修法学教学指导委员会指定的</w:t>
      </w:r>
      <w:r w:rsidRPr="003939F7">
        <w:rPr>
          <w:szCs w:val="21"/>
        </w:rPr>
        <w:t>16</w:t>
      </w:r>
      <w:r w:rsidRPr="003939F7">
        <w:rPr>
          <w:rFonts w:hint="eastAsia"/>
          <w:szCs w:val="21"/>
        </w:rPr>
        <w:t>门核心课程的基础上，兼修农业和生命科学等特色课程，培养满足法科人才的基本要求，兼具从事涉农法律工作能力的复合型、应用型法律专门人才。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第一，在理论教学环节，增设农业法、土地法、食品安全法等特色课程，加强对涉农法律法规的学习了解；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第二，在实践教学环节，有针对性地选择农村社区开展教学实习、社区法律咨询活动，让学生接触并了解涉农纠纷，培养学生解决涉农纠纷的实际能力；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第三，在学生创新训练方面，引导学生关注“三农”问题，通过农村社会调查，了解农村社会法律问题，并运用所学法律知识提出相应的对策和建议。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五、主干学科与主要课程</w:t>
      </w:r>
    </w:p>
    <w:p w:rsidR="00D920C9" w:rsidRPr="003939F7" w:rsidRDefault="00D920C9" w:rsidP="00D920C9">
      <w:pPr>
        <w:pStyle w:val="8"/>
      </w:pPr>
      <w:r w:rsidRPr="003939F7">
        <w:t>1</w:t>
      </w:r>
      <w:r w:rsidRPr="003939F7">
        <w:t>．</w:t>
      </w:r>
      <w:r w:rsidRPr="003939F7">
        <w:rPr>
          <w:rFonts w:hint="eastAsia"/>
        </w:rPr>
        <w:t>主干学科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法学。</w:t>
      </w:r>
    </w:p>
    <w:p w:rsidR="00D920C9" w:rsidRPr="003939F7" w:rsidRDefault="00D920C9" w:rsidP="00D920C9">
      <w:pPr>
        <w:pStyle w:val="8"/>
      </w:pPr>
      <w:r w:rsidRPr="003939F7">
        <w:t>2</w:t>
      </w:r>
      <w:r w:rsidRPr="003939F7">
        <w:t>．</w:t>
      </w:r>
      <w:r w:rsidRPr="003939F7">
        <w:rPr>
          <w:rFonts w:hint="eastAsia"/>
        </w:rPr>
        <w:t>主要课程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法理学、宪法学、民法学、刑法学、经济法、商法学、国际经济法、国际私法、民事诉讼法、行政法与行政诉讼法、刑事诉讼法、知识产权法、劳动法与社会保障法、环境与资源法等、土地法、食品安全法、农业法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六、集中实践环节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专业综合能力训练、科研基础训练、模拟法庭、“三农”法律问题调查、教学实习、社区法律咨询、法律诊所、毕业实习</w:t>
      </w:r>
      <w:r>
        <w:rPr>
          <w:rFonts w:hint="eastAsia"/>
          <w:szCs w:val="21"/>
        </w:rPr>
        <w:t>与</w:t>
      </w:r>
      <w:r w:rsidRPr="003939F7">
        <w:rPr>
          <w:rFonts w:hint="eastAsia"/>
          <w:szCs w:val="21"/>
        </w:rPr>
        <w:t>毕业论文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lastRenderedPageBreak/>
        <w:t>七、学制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四年</w:t>
      </w:r>
      <w:r>
        <w:rPr>
          <w:rFonts w:hint="eastAsia"/>
          <w:szCs w:val="21"/>
        </w:rPr>
        <w:t>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八、授予学位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法学学士</w:t>
      </w:r>
      <w:r>
        <w:rPr>
          <w:rFonts w:hint="eastAsia"/>
          <w:szCs w:val="21"/>
        </w:rPr>
        <w:t>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九、课程框架与学分要求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640"/>
        <w:gridCol w:w="1761"/>
        <w:gridCol w:w="731"/>
        <w:gridCol w:w="733"/>
        <w:gridCol w:w="735"/>
        <w:gridCol w:w="740"/>
      </w:tblGrid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课程体系</w:t>
            </w: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课程类别</w:t>
            </w:r>
          </w:p>
        </w:tc>
        <w:tc>
          <w:tcPr>
            <w:tcW w:w="1033" w:type="pc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课程性质</w:t>
            </w:r>
          </w:p>
        </w:tc>
        <w:tc>
          <w:tcPr>
            <w:tcW w:w="1724" w:type="pct"/>
            <w:gridSpan w:val="4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学分</w:t>
            </w: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通识</w:t>
            </w:r>
          </w:p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教育</w:t>
            </w: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通修课程</w:t>
            </w:r>
          </w:p>
        </w:tc>
        <w:tc>
          <w:tcPr>
            <w:tcW w:w="1033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859" w:type="pct"/>
            <w:gridSpan w:val="2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37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47</w:t>
            </w: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通识教育选修课程</w:t>
            </w:r>
          </w:p>
        </w:tc>
        <w:tc>
          <w:tcPr>
            <w:tcW w:w="1033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859" w:type="pct"/>
            <w:gridSpan w:val="2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10</w:t>
            </w:r>
          </w:p>
        </w:tc>
        <w:tc>
          <w:tcPr>
            <w:tcW w:w="865" w:type="pct"/>
            <w:gridSpan w:val="2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必读选读课程</w:t>
            </w:r>
          </w:p>
        </w:tc>
        <w:tc>
          <w:tcPr>
            <w:tcW w:w="1033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课外</w:t>
            </w:r>
          </w:p>
        </w:tc>
        <w:tc>
          <w:tcPr>
            <w:tcW w:w="1724" w:type="pct"/>
            <w:gridSpan w:val="4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sz w:val="18"/>
                <w:szCs w:val="18"/>
              </w:rPr>
              <w:t>4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专业</w:t>
            </w:r>
          </w:p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教育</w:t>
            </w: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学科基础课</w:t>
            </w:r>
          </w:p>
        </w:tc>
        <w:tc>
          <w:tcPr>
            <w:tcW w:w="1033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必修</w:t>
            </w:r>
            <w:r w:rsidRPr="003939F7">
              <w:rPr>
                <w:sz w:val="18"/>
                <w:szCs w:val="18"/>
              </w:rPr>
              <w:t>+</w:t>
            </w:r>
            <w:r w:rsidRPr="003939F7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42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16</w:t>
            </w:r>
          </w:p>
        </w:tc>
        <w:tc>
          <w:tcPr>
            <w:tcW w:w="430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51</w:t>
            </w:r>
          </w:p>
        </w:tc>
        <w:tc>
          <w:tcPr>
            <w:tcW w:w="431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65</w:t>
            </w:r>
          </w:p>
        </w:tc>
        <w:tc>
          <w:tcPr>
            <w:tcW w:w="434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87</w:t>
            </w: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专业基础课</w:t>
            </w:r>
          </w:p>
        </w:tc>
        <w:tc>
          <w:tcPr>
            <w:tcW w:w="1033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35</w:t>
            </w:r>
          </w:p>
        </w:tc>
        <w:tc>
          <w:tcPr>
            <w:tcW w:w="430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专业核心课</w:t>
            </w:r>
          </w:p>
        </w:tc>
        <w:tc>
          <w:tcPr>
            <w:tcW w:w="1033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859" w:type="pct"/>
            <w:gridSpan w:val="2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14</w:t>
            </w:r>
          </w:p>
        </w:tc>
        <w:tc>
          <w:tcPr>
            <w:tcW w:w="431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集中实践环节</w:t>
            </w:r>
          </w:p>
        </w:tc>
        <w:tc>
          <w:tcPr>
            <w:tcW w:w="1033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1290" w:type="pct"/>
            <w:gridSpan w:val="3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22</w:t>
            </w:r>
          </w:p>
        </w:tc>
        <w:tc>
          <w:tcPr>
            <w:tcW w:w="43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拓展</w:t>
            </w:r>
          </w:p>
          <w:p w:rsidR="00D920C9" w:rsidRPr="003939F7" w:rsidRDefault="00D920C9" w:rsidP="007152A6">
            <w:pPr>
              <w:jc w:val="center"/>
              <w:rPr>
                <w:rFonts w:eastAsia="黑体"/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教育</w:t>
            </w: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本专业推荐选修课</w:t>
            </w:r>
          </w:p>
        </w:tc>
        <w:tc>
          <w:tcPr>
            <w:tcW w:w="1033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1290" w:type="pct"/>
            <w:gridSpan w:val="3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≥</w:t>
            </w:r>
            <w:r w:rsidRPr="003939F7">
              <w:rPr>
                <w:sz w:val="18"/>
                <w:szCs w:val="18"/>
              </w:rPr>
              <w:t>15</w:t>
            </w:r>
          </w:p>
        </w:tc>
        <w:tc>
          <w:tcPr>
            <w:tcW w:w="434" w:type="pct"/>
            <w:vMerge w:val="restar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26</w:t>
            </w: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69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其他专业推荐选修课</w:t>
            </w:r>
          </w:p>
        </w:tc>
        <w:tc>
          <w:tcPr>
            <w:tcW w:w="1033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pct"/>
            <w:gridSpan w:val="3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vMerge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3939F7" w:rsidTr="007152A6">
        <w:trPr>
          <w:cantSplit/>
          <w:trHeight w:val="340"/>
          <w:jc w:val="center"/>
        </w:trPr>
        <w:tc>
          <w:tcPr>
            <w:tcW w:w="3276" w:type="pct"/>
            <w:gridSpan w:val="3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eastAsia="黑体" w:hint="eastAsia"/>
                <w:sz w:val="18"/>
                <w:szCs w:val="18"/>
              </w:rPr>
              <w:t>合计学分</w:t>
            </w:r>
          </w:p>
        </w:tc>
        <w:tc>
          <w:tcPr>
            <w:tcW w:w="1724" w:type="pct"/>
            <w:gridSpan w:val="4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160</w:t>
            </w:r>
          </w:p>
        </w:tc>
      </w:tr>
    </w:tbl>
    <w:p w:rsidR="00D920C9" w:rsidRPr="003939F7" w:rsidRDefault="00D920C9" w:rsidP="00D920C9">
      <w:pPr>
        <w:spacing w:line="360" w:lineRule="atLeast"/>
        <w:rPr>
          <w:sz w:val="18"/>
          <w:szCs w:val="18"/>
        </w:rPr>
      </w:pPr>
      <w:r w:rsidRPr="003939F7">
        <w:rPr>
          <w:rFonts w:eastAsia="黑体" w:hint="eastAsia"/>
          <w:sz w:val="18"/>
          <w:szCs w:val="18"/>
        </w:rPr>
        <w:t>注</w:t>
      </w:r>
      <w:r w:rsidRPr="003939F7">
        <w:rPr>
          <w:rFonts w:hint="eastAsia"/>
          <w:sz w:val="18"/>
          <w:szCs w:val="18"/>
        </w:rPr>
        <w:t>：所有学生须修满创新创业教育学分</w:t>
      </w:r>
      <w:r w:rsidRPr="003939F7">
        <w:rPr>
          <w:rFonts w:hint="eastAsia"/>
          <w:sz w:val="18"/>
          <w:szCs w:val="18"/>
        </w:rPr>
        <w:t>4</w:t>
      </w:r>
      <w:r w:rsidRPr="003939F7">
        <w:rPr>
          <w:rFonts w:hint="eastAsia"/>
          <w:sz w:val="18"/>
          <w:szCs w:val="18"/>
        </w:rPr>
        <w:t>学分，详见“课程设置与修读要求”。</w:t>
      </w:r>
    </w:p>
    <w:p w:rsidR="00D920C9" w:rsidRPr="003939F7" w:rsidRDefault="00D920C9" w:rsidP="00D920C9">
      <w:pPr>
        <w:pStyle w:val="20"/>
      </w:pPr>
      <w:r w:rsidRPr="003939F7">
        <w:rPr>
          <w:rFonts w:hint="eastAsia"/>
        </w:rPr>
        <w:t>十、课程设置与修读要求</w:t>
      </w:r>
    </w:p>
    <w:p w:rsidR="00D920C9" w:rsidRPr="003939F7" w:rsidRDefault="00D920C9" w:rsidP="00D920C9">
      <w:pPr>
        <w:pStyle w:val="8"/>
      </w:pPr>
      <w:r w:rsidRPr="003939F7">
        <w:rPr>
          <w:rFonts w:hint="eastAsia"/>
        </w:rPr>
        <w:t>（一）通识教育</w:t>
      </w:r>
      <w:r w:rsidRPr="003939F7">
        <w:t>47</w:t>
      </w:r>
      <w:r w:rsidRPr="003939F7">
        <w:rPr>
          <w:rFonts w:hint="eastAsia"/>
        </w:rPr>
        <w:t>+</w:t>
      </w:r>
      <w:r w:rsidRPr="003939F7">
        <w:rPr>
          <w:rFonts w:hint="eastAsia"/>
        </w:rPr>
        <w:t>（</w:t>
      </w:r>
      <w:r w:rsidRPr="003939F7">
        <w:rPr>
          <w:rFonts w:hint="eastAsia"/>
        </w:rPr>
        <w:t>12</w:t>
      </w:r>
      <w:r w:rsidRPr="003939F7">
        <w:rPr>
          <w:rFonts w:hint="eastAsia"/>
        </w:rPr>
        <w:t>）学分</w:t>
      </w:r>
    </w:p>
    <w:p w:rsidR="00D920C9" w:rsidRPr="006643CF" w:rsidRDefault="00D920C9" w:rsidP="00D920C9">
      <w:pPr>
        <w:spacing w:line="360" w:lineRule="exact"/>
        <w:ind w:firstLine="420"/>
        <w:outlineLvl w:val="7"/>
        <w:rPr>
          <w:b/>
        </w:rPr>
      </w:pPr>
      <w:r w:rsidRPr="006643CF">
        <w:rPr>
          <w:b/>
        </w:rPr>
        <w:t>1</w:t>
      </w:r>
      <w:r w:rsidRPr="006643CF">
        <w:rPr>
          <w:rFonts w:hint="eastAsia"/>
          <w:b/>
        </w:rPr>
        <w:t>．思想政治理论类</w:t>
      </w:r>
      <w:r w:rsidRPr="006643CF">
        <w:rPr>
          <w:b/>
        </w:rPr>
        <w:t>14</w:t>
      </w:r>
      <w:r w:rsidRPr="006643CF">
        <w:rPr>
          <w:rFonts w:hint="eastAsia"/>
          <w:b/>
        </w:rPr>
        <w:t>+</w:t>
      </w:r>
      <w:r w:rsidRPr="006643CF">
        <w:rPr>
          <w:rFonts w:hint="eastAsia"/>
          <w:b/>
        </w:rPr>
        <w:t>（</w:t>
      </w:r>
      <w:r w:rsidRPr="006643CF">
        <w:rPr>
          <w:rFonts w:hint="eastAsia"/>
          <w:b/>
        </w:rPr>
        <w:t>2</w:t>
      </w:r>
      <w:r w:rsidRPr="006643CF">
        <w:rPr>
          <w:rFonts w:hint="eastAsia"/>
          <w:b/>
        </w:rPr>
        <w:t>）学分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4992"/>
        <w:gridCol w:w="1149"/>
        <w:gridCol w:w="1135"/>
      </w:tblGrid>
      <w:tr w:rsidR="00D920C9" w:rsidRPr="006643CF" w:rsidTr="007152A6">
        <w:trPr>
          <w:cantSplit/>
          <w:trHeight w:val="397"/>
          <w:tblHeader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rFonts w:eastAsia="黑体" w:hint="eastAsia"/>
                <w:szCs w:val="18"/>
              </w:rPr>
              <w:t>课程编码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rFonts w:eastAsia="黑体" w:hint="eastAsia"/>
                <w:szCs w:val="18"/>
              </w:rPr>
              <w:t>课程名称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rFonts w:eastAsia="黑体" w:hint="eastAsia"/>
                <w:szCs w:val="18"/>
              </w:rPr>
              <w:t>学分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rFonts w:eastAsia="黑体" w:hint="eastAsia"/>
                <w:szCs w:val="18"/>
              </w:rPr>
              <w:t>学期</w:t>
            </w:r>
          </w:p>
        </w:tc>
      </w:tr>
      <w:tr w:rsidR="00D920C9" w:rsidRPr="006643CF" w:rsidTr="007152A6">
        <w:trPr>
          <w:cantSplit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MARX1004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Ethical Education and Basics of Law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2+1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1</w:t>
            </w:r>
          </w:p>
        </w:tc>
      </w:tr>
      <w:tr w:rsidR="00D920C9" w:rsidRPr="006643CF" w:rsidTr="007152A6">
        <w:trPr>
          <w:cantSplit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MARX1002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中国近现代史纲要</w:t>
            </w:r>
          </w:p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 xml:space="preserve">Outline of </w:t>
            </w:r>
            <w:r w:rsidRPr="006643CF">
              <w:rPr>
                <w:sz w:val="18"/>
                <w:szCs w:val="18"/>
              </w:rPr>
              <w:t>Modern and Contemporary Chinese History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2</w:t>
            </w:r>
          </w:p>
        </w:tc>
      </w:tr>
      <w:tr w:rsidR="00D920C9" w:rsidRPr="006643CF" w:rsidTr="007152A6">
        <w:trPr>
          <w:cantSplit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MARX1003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Introduction to Mao Zedong Thought and the Theo</w:t>
            </w:r>
            <w:r w:rsidRPr="006643CF">
              <w:rPr>
                <w:rFonts w:hint="eastAsia"/>
                <w:sz w:val="18"/>
                <w:szCs w:val="18"/>
              </w:rPr>
              <w:t>ry</w:t>
            </w:r>
            <w:r w:rsidRPr="006643CF">
              <w:rPr>
                <w:sz w:val="18"/>
                <w:szCs w:val="18"/>
              </w:rPr>
              <w:t xml:space="preserve"> of Socialism with Chinese Characteristics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3+3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3</w:t>
            </w:r>
          </w:p>
        </w:tc>
      </w:tr>
      <w:tr w:rsidR="00D920C9" w:rsidRPr="006643CF" w:rsidTr="007152A6">
        <w:trPr>
          <w:cantSplit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MARX1001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马克思主义基本原理</w:t>
            </w:r>
            <w:r w:rsidRPr="006643CF">
              <w:rPr>
                <w:sz w:val="18"/>
                <w:szCs w:val="18"/>
              </w:rPr>
              <w:t>Fundamental</w:t>
            </w:r>
            <w:r w:rsidRPr="006643CF">
              <w:rPr>
                <w:rFonts w:hint="eastAsia"/>
                <w:sz w:val="18"/>
                <w:szCs w:val="18"/>
              </w:rPr>
              <w:t>s</w:t>
            </w:r>
            <w:r w:rsidRPr="006643CF">
              <w:rPr>
                <w:sz w:val="18"/>
                <w:szCs w:val="18"/>
              </w:rPr>
              <w:t xml:space="preserve"> of Marxism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2+1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4</w:t>
            </w:r>
          </w:p>
        </w:tc>
      </w:tr>
      <w:tr w:rsidR="00D920C9" w:rsidRPr="006643CF" w:rsidTr="007152A6">
        <w:trPr>
          <w:cantSplit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MARX1008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形势与政策</w:t>
            </w:r>
            <w:proofErr w:type="spellStart"/>
            <w:r w:rsidRPr="006643CF">
              <w:rPr>
                <w:sz w:val="18"/>
                <w:szCs w:val="18"/>
              </w:rPr>
              <w:t>I</w:t>
            </w:r>
            <w:smartTag w:uri="urn:schemas-microsoft-com:office:smarttags" w:element="place">
              <w:smartTag w:uri="urn:schemas-microsoft-com:office:smarttags" w:element="PlaceName">
                <w:r w:rsidRPr="006643CF">
                  <w:rPr>
                    <w:rFonts w:hint="eastAsia"/>
                    <w:sz w:val="18"/>
                    <w:szCs w:val="18"/>
                  </w:rPr>
                  <w:t>Current</w:t>
                </w:r>
              </w:smartTag>
              <w:proofErr w:type="spellEnd"/>
              <w:r w:rsidRPr="006643CF"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643CF">
                  <w:rPr>
                    <w:sz w:val="18"/>
                    <w:szCs w:val="18"/>
                  </w:rPr>
                  <w:t>State</w:t>
                </w:r>
              </w:smartTag>
            </w:smartTag>
            <w:r w:rsidRPr="006643CF">
              <w:rPr>
                <w:sz w:val="18"/>
                <w:szCs w:val="18"/>
              </w:rPr>
              <w:t xml:space="preserve"> Affairs and Polic</w:t>
            </w:r>
            <w:r w:rsidRPr="006643CF">
              <w:rPr>
                <w:rFonts w:hint="eastAsia"/>
                <w:sz w:val="18"/>
                <w:szCs w:val="18"/>
              </w:rPr>
              <w:t xml:space="preserve">ies </w:t>
            </w:r>
            <w:r w:rsidRPr="006643CF">
              <w:rPr>
                <w:sz w:val="18"/>
                <w:szCs w:val="18"/>
              </w:rPr>
              <w:t>I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（</w:t>
            </w:r>
            <w:r w:rsidRPr="006643CF">
              <w:rPr>
                <w:sz w:val="18"/>
                <w:szCs w:val="18"/>
              </w:rPr>
              <w:t>1</w:t>
            </w:r>
            <w:r w:rsidRPr="006643C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6643CF" w:rsidTr="007152A6">
        <w:trPr>
          <w:cantSplit/>
          <w:jc w:val="center"/>
        </w:trPr>
        <w:tc>
          <w:tcPr>
            <w:tcW w:w="1246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sz w:val="18"/>
                <w:szCs w:val="18"/>
              </w:rPr>
              <w:t>MARX1009</w:t>
            </w:r>
          </w:p>
        </w:tc>
        <w:tc>
          <w:tcPr>
            <w:tcW w:w="4992" w:type="dxa"/>
            <w:vAlign w:val="center"/>
          </w:tcPr>
          <w:p w:rsidR="00D920C9" w:rsidRPr="006643CF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形势与政策Ⅱ</w:t>
            </w:r>
            <w:smartTag w:uri="urn:schemas-microsoft-com:office:smarttags" w:element="place">
              <w:smartTag w:uri="urn:schemas-microsoft-com:office:smarttags" w:element="PlaceName">
                <w:r w:rsidRPr="006643CF">
                  <w:rPr>
                    <w:rFonts w:hint="eastAsia"/>
                    <w:sz w:val="18"/>
                    <w:szCs w:val="18"/>
                  </w:rPr>
                  <w:t>Current</w:t>
                </w:r>
              </w:smartTag>
              <w:r w:rsidRPr="006643CF"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643CF">
                  <w:rPr>
                    <w:sz w:val="18"/>
                    <w:szCs w:val="18"/>
                  </w:rPr>
                  <w:t>State</w:t>
                </w:r>
              </w:smartTag>
            </w:smartTag>
            <w:r w:rsidRPr="006643CF">
              <w:rPr>
                <w:sz w:val="18"/>
                <w:szCs w:val="18"/>
              </w:rPr>
              <w:t xml:space="preserve"> Affairs and Polic</w:t>
            </w:r>
            <w:r w:rsidRPr="006643CF">
              <w:rPr>
                <w:rFonts w:hint="eastAsia"/>
                <w:sz w:val="18"/>
                <w:szCs w:val="18"/>
              </w:rPr>
              <w:t>ies II</w:t>
            </w:r>
          </w:p>
        </w:tc>
        <w:tc>
          <w:tcPr>
            <w:tcW w:w="1149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（</w:t>
            </w:r>
            <w:r w:rsidRPr="006643CF">
              <w:rPr>
                <w:sz w:val="18"/>
                <w:szCs w:val="18"/>
              </w:rPr>
              <w:t>1</w:t>
            </w:r>
            <w:r w:rsidRPr="006643C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5" w:type="dxa"/>
            <w:vAlign w:val="center"/>
          </w:tcPr>
          <w:p w:rsidR="00D920C9" w:rsidRPr="006643CF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lastRenderedPageBreak/>
        <w:t>2</w:t>
      </w:r>
      <w:r w:rsidRPr="003939F7">
        <w:rPr>
          <w:rFonts w:hint="eastAsia"/>
        </w:rPr>
        <w:t>．英语类</w:t>
      </w:r>
      <w:r w:rsidRPr="003939F7">
        <w:t>10</w:t>
      </w:r>
      <w:r w:rsidRPr="003939F7">
        <w:rPr>
          <w:rFonts w:hint="eastAsia"/>
        </w:rPr>
        <w:t>学分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实施《</w:t>
      </w:r>
      <w:r w:rsidRPr="003939F7">
        <w:rPr>
          <w:szCs w:val="21"/>
        </w:rPr>
        <w:t>2015</w:t>
      </w:r>
      <w:r w:rsidRPr="003939F7">
        <w:rPr>
          <w:rFonts w:hint="eastAsia"/>
          <w:szCs w:val="21"/>
        </w:rPr>
        <w:t>版南京农业大学英语教学与课程体系改革方案》。大学英语课程体系包括综合英语、拓展英语和</w:t>
      </w:r>
      <w:r w:rsidRPr="003939F7">
        <w:rPr>
          <w:szCs w:val="21"/>
        </w:rPr>
        <w:t>ESP</w:t>
      </w:r>
      <w:r w:rsidRPr="003939F7">
        <w:rPr>
          <w:rFonts w:hint="eastAsia"/>
          <w:szCs w:val="21"/>
        </w:rPr>
        <w:t>课程等，针对不同层次英语水平的学生分为“一般起点班”和“较高起点班”进行分级教学、分类培养。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一般起点班：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4799"/>
        <w:gridCol w:w="1105"/>
        <w:gridCol w:w="1105"/>
      </w:tblGrid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综合英语Ⅰ</w:t>
            </w:r>
            <w:r w:rsidRPr="003939F7">
              <w:rPr>
                <w:sz w:val="18"/>
                <w:szCs w:val="18"/>
              </w:rPr>
              <w:t xml:space="preserve">College English </w:t>
            </w:r>
            <w:r w:rsidRPr="003939F7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综合英语Ⅱ</w:t>
            </w:r>
            <w:r w:rsidRPr="003939F7">
              <w:rPr>
                <w:sz w:val="18"/>
                <w:szCs w:val="18"/>
              </w:rPr>
              <w:t xml:space="preserve">College English </w:t>
            </w:r>
            <w:r w:rsidRPr="003939F7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</w:t>
            </w:r>
            <w:r>
              <w:rPr>
                <w:rFonts w:hint="eastAsia"/>
                <w:sz w:val="18"/>
                <w:szCs w:val="18"/>
              </w:rPr>
              <w:t>05/1107*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拓展英语Ⅰ</w:t>
            </w:r>
            <w:r w:rsidRPr="003939F7">
              <w:rPr>
                <w:rFonts w:hint="eastAsia"/>
                <w:sz w:val="18"/>
                <w:szCs w:val="18"/>
              </w:rPr>
              <w:t>/</w:t>
            </w:r>
            <w:r w:rsidRPr="003939F7">
              <w:rPr>
                <w:rFonts w:hint="eastAsia"/>
                <w:sz w:val="18"/>
                <w:szCs w:val="18"/>
              </w:rPr>
              <w:t>拓展英语Ⅱ</w:t>
            </w:r>
          </w:p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Advanced English</w:t>
            </w:r>
            <w:r w:rsidRPr="003939F7">
              <w:rPr>
                <w:rFonts w:hint="eastAsia"/>
                <w:sz w:val="18"/>
                <w:szCs w:val="18"/>
              </w:rPr>
              <w:t>Ⅰ</w:t>
            </w:r>
            <w:r w:rsidRPr="003939F7">
              <w:rPr>
                <w:rFonts w:hint="eastAsia"/>
                <w:sz w:val="18"/>
                <w:szCs w:val="18"/>
              </w:rPr>
              <w:t>/</w:t>
            </w:r>
            <w:r w:rsidRPr="003939F7">
              <w:rPr>
                <w:sz w:val="18"/>
                <w:szCs w:val="18"/>
              </w:rPr>
              <w:t xml:space="preserve"> Advanced English</w:t>
            </w:r>
            <w:r w:rsidRPr="003939F7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FOLL1108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ESP</w:t>
            </w:r>
            <w:r w:rsidRPr="003939F7">
              <w:rPr>
                <w:rFonts w:hint="eastAsia"/>
                <w:sz w:val="18"/>
                <w:szCs w:val="18"/>
              </w:rPr>
              <w:t>课程</w:t>
            </w:r>
            <w:r w:rsidRPr="003939F7">
              <w:rPr>
                <w:sz w:val="18"/>
                <w:szCs w:val="18"/>
              </w:rPr>
              <w:t>English for Specific Purposes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</w:tbl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较高起点班：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"/>
        <w:gridCol w:w="4801"/>
        <w:gridCol w:w="1104"/>
        <w:gridCol w:w="1104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Cs w:val="18"/>
              </w:rPr>
            </w:pPr>
            <w:r w:rsidRPr="003939F7">
              <w:rPr>
                <w:rFonts w:eastAsia="黑体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综合英语Ⅱ</w:t>
            </w:r>
            <w:r w:rsidRPr="003939F7">
              <w:rPr>
                <w:sz w:val="18"/>
                <w:szCs w:val="18"/>
              </w:rPr>
              <w:t xml:space="preserve">College English </w:t>
            </w:r>
            <w:r w:rsidRPr="003939F7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Cs w:val="18"/>
              </w:rPr>
            </w:pPr>
            <w:r w:rsidRPr="003939F7">
              <w:rPr>
                <w:szCs w:val="18"/>
              </w:rPr>
              <w:t>1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FOLL1105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拓展英语Ⅰ</w:t>
            </w:r>
            <w:r w:rsidRPr="003939F7">
              <w:rPr>
                <w:sz w:val="18"/>
                <w:szCs w:val="18"/>
              </w:rPr>
              <w:t>Advanced English</w:t>
            </w:r>
            <w:r w:rsidRPr="003939F7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Cs w:val="18"/>
              </w:rPr>
            </w:pPr>
            <w:r w:rsidRPr="003939F7">
              <w:rPr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FOLL1106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口语实训</w:t>
            </w:r>
            <w:r w:rsidRPr="003939F7">
              <w:rPr>
                <w:sz w:val="18"/>
                <w:szCs w:val="18"/>
              </w:rPr>
              <w:t>Oral English Practice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Cs w:val="18"/>
              </w:rPr>
            </w:pPr>
            <w:r w:rsidRPr="003939F7">
              <w:rPr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</w:t>
            </w:r>
            <w:r>
              <w:rPr>
                <w:rFonts w:hint="eastAsia"/>
                <w:sz w:val="18"/>
                <w:szCs w:val="18"/>
              </w:rPr>
              <w:t>05/1107*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拓展英语Ⅰ</w:t>
            </w:r>
            <w:r w:rsidRPr="003939F7">
              <w:rPr>
                <w:rFonts w:hint="eastAsia"/>
                <w:sz w:val="18"/>
                <w:szCs w:val="18"/>
              </w:rPr>
              <w:t>/</w:t>
            </w:r>
            <w:r w:rsidRPr="003939F7">
              <w:rPr>
                <w:rFonts w:hint="eastAsia"/>
                <w:sz w:val="18"/>
                <w:szCs w:val="18"/>
              </w:rPr>
              <w:t>拓展英语Ⅱ</w:t>
            </w:r>
          </w:p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Advanced English</w:t>
            </w:r>
            <w:r w:rsidRPr="003939F7">
              <w:rPr>
                <w:rFonts w:hint="eastAsia"/>
                <w:sz w:val="18"/>
                <w:szCs w:val="18"/>
              </w:rPr>
              <w:t>Ⅰ</w:t>
            </w:r>
            <w:r w:rsidRPr="003939F7">
              <w:rPr>
                <w:rFonts w:hint="eastAsia"/>
                <w:sz w:val="18"/>
                <w:szCs w:val="18"/>
              </w:rPr>
              <w:t>/</w:t>
            </w:r>
            <w:r w:rsidRPr="003939F7">
              <w:rPr>
                <w:sz w:val="18"/>
                <w:szCs w:val="18"/>
              </w:rPr>
              <w:t>Advanced English</w:t>
            </w:r>
            <w:r w:rsidRPr="003939F7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Cs w:val="18"/>
              </w:rPr>
            </w:pPr>
            <w:r w:rsidRPr="003939F7">
              <w:rPr>
                <w:szCs w:val="18"/>
              </w:rPr>
              <w:t>3</w:t>
            </w:r>
          </w:p>
        </w:tc>
      </w:tr>
      <w:tr w:rsidR="00D920C9" w:rsidRPr="003939F7" w:rsidTr="007152A6">
        <w:trPr>
          <w:cantSplit/>
          <w:trHeight w:val="397"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FOLL1108</w:t>
            </w:r>
            <w:r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ESP</w:t>
            </w:r>
            <w:r w:rsidRPr="003939F7">
              <w:rPr>
                <w:rFonts w:hint="eastAsia"/>
                <w:sz w:val="18"/>
                <w:szCs w:val="18"/>
              </w:rPr>
              <w:t>课程</w:t>
            </w:r>
            <w:r w:rsidRPr="003939F7">
              <w:rPr>
                <w:sz w:val="18"/>
                <w:szCs w:val="18"/>
              </w:rPr>
              <w:t>English for Specific Purposes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Cs w:val="18"/>
              </w:rPr>
            </w:pPr>
            <w:r w:rsidRPr="003939F7">
              <w:rPr>
                <w:szCs w:val="18"/>
              </w:rPr>
              <w:t>4</w:t>
            </w:r>
          </w:p>
        </w:tc>
      </w:tr>
    </w:tbl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学生可根据学校要求和自身英语水平，在学习阶段选择进入“一般起点班”（综合英语Ⅰ</w:t>
      </w:r>
      <w:r w:rsidRPr="003939F7">
        <w:rPr>
          <w:rFonts w:hint="eastAsia"/>
          <w:szCs w:val="21"/>
        </w:rPr>
        <w:t>+</w:t>
      </w:r>
      <w:r w:rsidRPr="003939F7">
        <w:rPr>
          <w:rFonts w:hint="eastAsia"/>
          <w:szCs w:val="21"/>
        </w:rPr>
        <w:t>综合英语Ⅱ</w:t>
      </w:r>
      <w:r w:rsidRPr="003939F7">
        <w:rPr>
          <w:szCs w:val="21"/>
        </w:rPr>
        <w:t>+</w:t>
      </w:r>
      <w:r w:rsidRPr="003939F7">
        <w:rPr>
          <w:rFonts w:hint="eastAsia"/>
          <w:szCs w:val="21"/>
        </w:rPr>
        <w:t>拓展英语Ⅰ</w:t>
      </w:r>
      <w:r w:rsidRPr="003939F7">
        <w:rPr>
          <w:szCs w:val="21"/>
        </w:rPr>
        <w:t>/</w:t>
      </w:r>
      <w:r w:rsidRPr="003939F7">
        <w:rPr>
          <w:rFonts w:hint="eastAsia"/>
          <w:szCs w:val="21"/>
        </w:rPr>
        <w:t>拓展英语Ⅱ</w:t>
      </w:r>
      <w:r w:rsidRPr="003939F7">
        <w:rPr>
          <w:szCs w:val="21"/>
        </w:rPr>
        <w:t>+ESP</w:t>
      </w:r>
      <w:r w:rsidRPr="003939F7">
        <w:rPr>
          <w:rFonts w:hint="eastAsia"/>
          <w:szCs w:val="21"/>
        </w:rPr>
        <w:t>课程）和“较高起点班”（综合英语Ⅱ＋拓展英语Ⅰ</w:t>
      </w:r>
      <w:r w:rsidRPr="003939F7">
        <w:rPr>
          <w:szCs w:val="21"/>
        </w:rPr>
        <w:t>+</w:t>
      </w:r>
      <w:r w:rsidRPr="003939F7">
        <w:rPr>
          <w:rFonts w:hint="eastAsia"/>
          <w:szCs w:val="21"/>
        </w:rPr>
        <w:t>口语实训＋拓展英语Ⅰ</w:t>
      </w:r>
      <w:r w:rsidRPr="003939F7">
        <w:rPr>
          <w:rFonts w:hint="eastAsia"/>
          <w:szCs w:val="21"/>
        </w:rPr>
        <w:t>/</w:t>
      </w:r>
      <w:r w:rsidRPr="003939F7">
        <w:rPr>
          <w:rFonts w:hint="eastAsia"/>
          <w:szCs w:val="21"/>
        </w:rPr>
        <w:t>拓展英语Ⅱ</w:t>
      </w:r>
      <w:r w:rsidRPr="003939F7">
        <w:rPr>
          <w:szCs w:val="21"/>
        </w:rPr>
        <w:t>+ESP</w:t>
      </w:r>
      <w:r w:rsidRPr="003939F7">
        <w:rPr>
          <w:rFonts w:hint="eastAsia"/>
          <w:szCs w:val="21"/>
        </w:rPr>
        <w:t>课程）。</w:t>
      </w:r>
      <w:r>
        <w:rPr>
          <w:rFonts w:hint="eastAsia"/>
          <w:szCs w:val="21"/>
        </w:rPr>
        <w:t>其中标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的为课程组，学生可以根据兴趣和需要在课程组内自主选课。</w:t>
      </w:r>
    </w:p>
    <w:p w:rsidR="00D920C9" w:rsidRPr="003939F7" w:rsidRDefault="00D920C9" w:rsidP="00D920C9">
      <w:pPr>
        <w:pStyle w:val="70"/>
        <w:spacing w:before="156"/>
      </w:pPr>
      <w:r w:rsidRPr="003939F7">
        <w:t>3</w:t>
      </w:r>
      <w:r w:rsidRPr="003939F7">
        <w:rPr>
          <w:rFonts w:hint="eastAsia"/>
        </w:rPr>
        <w:t>．计算机</w:t>
      </w:r>
      <w:r w:rsidRPr="003939F7">
        <w:t>5</w:t>
      </w:r>
      <w:r w:rsidRPr="003939F7">
        <w:rPr>
          <w:rFonts w:hint="eastAsia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5003"/>
        <w:gridCol w:w="1139"/>
        <w:gridCol w:w="1139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COST1104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信息技术基础</w:t>
            </w:r>
            <w:r w:rsidRPr="003939F7">
              <w:rPr>
                <w:sz w:val="18"/>
                <w:szCs w:val="18"/>
              </w:rPr>
              <w:t>Basics of Information Technology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COST1107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HTML</w:t>
            </w:r>
            <w:r w:rsidRPr="003939F7">
              <w:rPr>
                <w:rFonts w:hint="eastAsia"/>
                <w:sz w:val="18"/>
                <w:szCs w:val="18"/>
              </w:rPr>
              <w:t>与网页设计</w:t>
            </w:r>
            <w:r w:rsidRPr="003939F7">
              <w:rPr>
                <w:sz w:val="18"/>
                <w:szCs w:val="18"/>
              </w:rPr>
              <w:t>HTML and Web Design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COST1108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HTML</w:t>
            </w:r>
            <w:r w:rsidRPr="003939F7">
              <w:rPr>
                <w:rFonts w:hint="eastAsia"/>
                <w:sz w:val="18"/>
                <w:szCs w:val="18"/>
              </w:rPr>
              <w:t>与网页设计实验</w:t>
            </w:r>
            <w:r w:rsidRPr="003939F7">
              <w:rPr>
                <w:sz w:val="18"/>
                <w:szCs w:val="18"/>
              </w:rPr>
              <w:t>Experiment in HTML and Web Design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t>4</w:t>
      </w:r>
      <w:r w:rsidRPr="003939F7">
        <w:rPr>
          <w:rFonts w:hint="eastAsia"/>
        </w:rPr>
        <w:t>．军事体育类</w:t>
      </w:r>
      <w:r w:rsidRPr="003939F7">
        <w:t>4</w:t>
      </w:r>
      <w:r w:rsidRPr="003939F7">
        <w:rPr>
          <w:rFonts w:hint="eastAsia"/>
        </w:rPr>
        <w:t>+</w:t>
      </w:r>
      <w:r w:rsidRPr="003939F7">
        <w:rPr>
          <w:rFonts w:hint="eastAsia"/>
        </w:rPr>
        <w:t>（</w:t>
      </w:r>
      <w:r w:rsidRPr="003939F7">
        <w:rPr>
          <w:rFonts w:hint="eastAsia"/>
        </w:rPr>
        <w:t>3</w:t>
      </w:r>
      <w:r w:rsidRPr="003939F7">
        <w:rPr>
          <w:rFonts w:hint="eastAsia"/>
        </w:rPr>
        <w:t>）学分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  <w:gridCol w:w="5003"/>
        <w:gridCol w:w="1152"/>
        <w:gridCol w:w="1139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PE1006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军事技能训练</w:t>
            </w:r>
            <w:r w:rsidRPr="003939F7">
              <w:rPr>
                <w:sz w:val="18"/>
                <w:szCs w:val="18"/>
              </w:rPr>
              <w:t>Military Skills Training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sz w:val="18"/>
                <w:szCs w:val="18"/>
              </w:rPr>
              <w:t>2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PE1001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体育Ⅰ</w:t>
            </w:r>
            <w:r w:rsidRPr="003939F7">
              <w:rPr>
                <w:sz w:val="18"/>
                <w:szCs w:val="18"/>
              </w:rPr>
              <w:t xml:space="preserve">Physical Education </w:t>
            </w:r>
            <w:r w:rsidRPr="003939F7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PE1005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国防军事导论</w:t>
            </w:r>
            <w:r w:rsidRPr="003939F7">
              <w:rPr>
                <w:sz w:val="18"/>
                <w:szCs w:val="18"/>
              </w:rPr>
              <w:t>Introduction to National Defense and Military Science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sz w:val="18"/>
                <w:szCs w:val="18"/>
              </w:rPr>
              <w:t>1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PE1002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体育Ⅱ</w:t>
            </w:r>
            <w:r w:rsidRPr="003939F7">
              <w:rPr>
                <w:sz w:val="18"/>
                <w:szCs w:val="18"/>
              </w:rPr>
              <w:t xml:space="preserve">Physical Education </w:t>
            </w:r>
            <w:r w:rsidRPr="003939F7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PE1003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体育Ⅲ</w:t>
            </w:r>
            <w:r w:rsidRPr="003939F7">
              <w:rPr>
                <w:sz w:val="18"/>
                <w:szCs w:val="18"/>
              </w:rPr>
              <w:t xml:space="preserve">Physical Education </w:t>
            </w:r>
            <w:r w:rsidRPr="003939F7">
              <w:rPr>
                <w:rFonts w:hint="eastAsia"/>
                <w:sz w:val="18"/>
                <w:szCs w:val="18"/>
              </w:rPr>
              <w:t>Ⅲ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PE1004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体育Ⅳ</w:t>
            </w:r>
            <w:r w:rsidRPr="003939F7">
              <w:rPr>
                <w:sz w:val="18"/>
                <w:szCs w:val="18"/>
              </w:rPr>
              <w:t xml:space="preserve">Physical Education </w:t>
            </w:r>
            <w:r w:rsidRPr="003939F7">
              <w:rPr>
                <w:rFonts w:hint="eastAsia"/>
                <w:sz w:val="18"/>
                <w:szCs w:val="18"/>
              </w:rPr>
              <w:t>Ⅳ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lastRenderedPageBreak/>
        <w:t>5</w:t>
      </w:r>
      <w:r w:rsidRPr="003939F7">
        <w:rPr>
          <w:rFonts w:hint="eastAsia"/>
        </w:rPr>
        <w:t>．其它类</w:t>
      </w:r>
      <w:r w:rsidRPr="003939F7">
        <w:rPr>
          <w:rFonts w:hint="eastAsia"/>
        </w:rPr>
        <w:t>4+</w:t>
      </w:r>
      <w:r w:rsidRPr="003939F7">
        <w:rPr>
          <w:rFonts w:hint="eastAsia"/>
        </w:rPr>
        <w:t>（</w:t>
      </w:r>
      <w:r w:rsidRPr="003939F7">
        <w:rPr>
          <w:rFonts w:hint="eastAsia"/>
        </w:rPr>
        <w:t>3</w:t>
      </w:r>
      <w:r w:rsidRPr="003939F7">
        <w:rPr>
          <w:rFonts w:hint="eastAsia"/>
        </w:rPr>
        <w:t>）学分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4993"/>
        <w:gridCol w:w="1157"/>
        <w:gridCol w:w="1134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BIOL1101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生命科学导论</w:t>
            </w:r>
            <w:r w:rsidRPr="003939F7">
              <w:rPr>
                <w:sz w:val="18"/>
                <w:szCs w:val="18"/>
              </w:rPr>
              <w:t>Introduction to Life Sciences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GC1101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生涯规划与职业发展Ⅰ</w:t>
            </w:r>
            <w:r w:rsidRPr="006643CF">
              <w:rPr>
                <w:rFonts w:hint="eastAsia"/>
                <w:sz w:val="18"/>
                <w:szCs w:val="18"/>
              </w:rPr>
              <w:t>C</w:t>
            </w:r>
            <w:r w:rsidRPr="006643CF">
              <w:rPr>
                <w:sz w:val="18"/>
                <w:szCs w:val="18"/>
              </w:rPr>
              <w:t xml:space="preserve">areer </w:t>
            </w:r>
            <w:r w:rsidRPr="006643CF">
              <w:rPr>
                <w:rFonts w:hint="eastAsia"/>
                <w:sz w:val="18"/>
                <w:szCs w:val="18"/>
              </w:rPr>
              <w:t>D</w:t>
            </w:r>
            <w:r w:rsidRPr="006643CF">
              <w:rPr>
                <w:sz w:val="18"/>
                <w:szCs w:val="18"/>
              </w:rPr>
              <w:t>evelopment</w:t>
            </w:r>
            <w:r w:rsidRPr="006643CF">
              <w:rPr>
                <w:rFonts w:hint="eastAsia"/>
                <w:sz w:val="18"/>
                <w:szCs w:val="18"/>
              </w:rPr>
              <w:t xml:space="preserve"> Planning I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sz w:val="18"/>
                <w:szCs w:val="18"/>
              </w:rPr>
              <w:t>0.5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GC1103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大学生心理健康教育</w:t>
            </w:r>
            <w:r w:rsidRPr="003939F7">
              <w:rPr>
                <w:sz w:val="18"/>
                <w:szCs w:val="18"/>
              </w:rPr>
              <w:t>Psychological Health Education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sz w:val="18"/>
                <w:szCs w:val="18"/>
              </w:rPr>
              <w:t>1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ScPM1106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大学语文</w:t>
            </w:r>
            <w:r w:rsidRPr="003939F7">
              <w:rPr>
                <w:sz w:val="18"/>
                <w:szCs w:val="18"/>
              </w:rPr>
              <w:t>College Chinese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GC1201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大学生社会实践</w:t>
            </w:r>
            <w:r>
              <w:rPr>
                <w:sz w:val="18"/>
                <w:szCs w:val="18"/>
              </w:rPr>
              <w:t>Social Practice for Undergraduates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rFonts w:hint="eastAsia"/>
                <w:sz w:val="18"/>
                <w:szCs w:val="18"/>
              </w:rPr>
              <w:t>1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GC1102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6643CF">
              <w:rPr>
                <w:rFonts w:hint="eastAsia"/>
                <w:sz w:val="18"/>
                <w:szCs w:val="18"/>
              </w:rPr>
              <w:t>生涯规划与职业发展Ⅱ</w:t>
            </w:r>
            <w:r w:rsidRPr="006643CF">
              <w:rPr>
                <w:rFonts w:hint="eastAsia"/>
                <w:sz w:val="18"/>
                <w:szCs w:val="18"/>
              </w:rPr>
              <w:t>C</w:t>
            </w:r>
            <w:r w:rsidRPr="006643CF">
              <w:rPr>
                <w:sz w:val="18"/>
                <w:szCs w:val="18"/>
              </w:rPr>
              <w:t xml:space="preserve">areer </w:t>
            </w:r>
            <w:r w:rsidRPr="006643CF">
              <w:rPr>
                <w:rFonts w:hint="eastAsia"/>
                <w:sz w:val="18"/>
                <w:szCs w:val="18"/>
              </w:rPr>
              <w:t>D</w:t>
            </w:r>
            <w:r w:rsidRPr="006643CF">
              <w:rPr>
                <w:sz w:val="18"/>
                <w:szCs w:val="18"/>
              </w:rPr>
              <w:t>evelopment</w:t>
            </w:r>
            <w:r w:rsidRPr="006643CF">
              <w:rPr>
                <w:rFonts w:hint="eastAsia"/>
                <w:sz w:val="18"/>
                <w:szCs w:val="18"/>
              </w:rPr>
              <w:t xml:space="preserve"> Planning II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（</w:t>
            </w:r>
            <w:r w:rsidRPr="003939F7">
              <w:rPr>
                <w:sz w:val="18"/>
                <w:szCs w:val="18"/>
              </w:rPr>
              <w:t>0.5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</w:tbl>
    <w:p w:rsidR="00D920C9" w:rsidRDefault="00D920C9" w:rsidP="00D920C9">
      <w:pPr>
        <w:pStyle w:val="70"/>
        <w:spacing w:before="156"/>
        <w:rPr>
          <w:rFonts w:hint="eastAsia"/>
        </w:rPr>
      </w:pPr>
    </w:p>
    <w:p w:rsidR="00D920C9" w:rsidRPr="003939F7" w:rsidRDefault="00D920C9" w:rsidP="00D920C9">
      <w:pPr>
        <w:pStyle w:val="70"/>
        <w:spacing w:before="156"/>
      </w:pPr>
      <w:r w:rsidRPr="003939F7">
        <w:t>6</w:t>
      </w:r>
      <w:r w:rsidRPr="003939F7">
        <w:rPr>
          <w:rFonts w:hint="eastAsia"/>
        </w:rPr>
        <w:t>．通识教育选修课</w:t>
      </w:r>
      <w:r w:rsidRPr="003939F7">
        <w:t>10</w:t>
      </w:r>
      <w:r w:rsidRPr="003939F7">
        <w:rPr>
          <w:rFonts w:hint="eastAsia"/>
        </w:rPr>
        <w:t>学分</w:t>
      </w:r>
    </w:p>
    <w:p w:rsidR="00D920C9" w:rsidRPr="003939F7" w:rsidRDefault="00D920C9" w:rsidP="00D920C9">
      <w:pPr>
        <w:spacing w:beforeLines="25" w:line="360" w:lineRule="exact"/>
        <w:ind w:firstLine="420"/>
        <w:rPr>
          <w:szCs w:val="21"/>
        </w:rPr>
      </w:pPr>
      <w:r w:rsidRPr="003939F7">
        <w:rPr>
          <w:rFonts w:hint="eastAsia"/>
          <w:szCs w:val="21"/>
        </w:rPr>
        <w:t>通识教育选修课由学校统一确定，现划分为人文科学、社会科学、自然科学、艺术与体育和应用技术五类（详见《南京农业大学通识教育选修课程一览》）。学生须修满</w:t>
      </w:r>
      <w:r w:rsidRPr="003939F7">
        <w:rPr>
          <w:szCs w:val="21"/>
        </w:rPr>
        <w:t>10</w:t>
      </w:r>
      <w:r w:rsidRPr="003939F7">
        <w:rPr>
          <w:rFonts w:hint="eastAsia"/>
          <w:szCs w:val="21"/>
        </w:rPr>
        <w:t>学分，且在每一类课程中至少修满</w:t>
      </w:r>
      <w:r w:rsidRPr="003939F7">
        <w:rPr>
          <w:szCs w:val="21"/>
        </w:rPr>
        <w:t>2</w:t>
      </w:r>
      <w:r w:rsidRPr="003939F7">
        <w:rPr>
          <w:rFonts w:hint="eastAsia"/>
          <w:szCs w:val="21"/>
        </w:rPr>
        <w:t>学分。不得修读与主修专业内容和性质相同或相近的课程，法学专业学生不得修读：</w:t>
      </w:r>
      <w:r w:rsidRPr="003939F7">
        <w:rPr>
          <w:szCs w:val="21"/>
        </w:rPr>
        <w:t>法律与生活</w:t>
      </w:r>
      <w:r w:rsidRPr="003939F7">
        <w:rPr>
          <w:rFonts w:hint="eastAsia"/>
          <w:szCs w:val="21"/>
        </w:rPr>
        <w:t>、</w:t>
      </w:r>
      <w:r w:rsidRPr="003939F7">
        <w:rPr>
          <w:szCs w:val="21"/>
        </w:rPr>
        <w:t>知识产权法</w:t>
      </w:r>
      <w:r w:rsidRPr="003939F7">
        <w:rPr>
          <w:rFonts w:hint="eastAsia"/>
          <w:szCs w:val="21"/>
        </w:rPr>
        <w:t>、</w:t>
      </w:r>
      <w:r w:rsidRPr="003939F7">
        <w:rPr>
          <w:szCs w:val="21"/>
        </w:rPr>
        <w:t>民法学</w:t>
      </w:r>
      <w:r w:rsidRPr="003939F7">
        <w:rPr>
          <w:rFonts w:hint="eastAsia"/>
          <w:szCs w:val="21"/>
        </w:rPr>
        <w:t>、</w:t>
      </w:r>
      <w:r w:rsidRPr="003939F7">
        <w:rPr>
          <w:szCs w:val="21"/>
        </w:rPr>
        <w:t>婚姻家庭法</w:t>
      </w:r>
      <w:r w:rsidRPr="003939F7">
        <w:rPr>
          <w:rFonts w:hint="eastAsia"/>
          <w:szCs w:val="21"/>
        </w:rPr>
        <w:t>、</w:t>
      </w:r>
      <w:r w:rsidRPr="003939F7">
        <w:rPr>
          <w:szCs w:val="21"/>
        </w:rPr>
        <w:t>国际法与国际冲突</w:t>
      </w:r>
      <w:r>
        <w:rPr>
          <w:rFonts w:hint="eastAsia"/>
          <w:szCs w:val="21"/>
        </w:rPr>
        <w:t>、生命科学导论</w:t>
      </w:r>
      <w:r w:rsidRPr="003939F7">
        <w:rPr>
          <w:rFonts w:hint="eastAsia"/>
          <w:szCs w:val="21"/>
        </w:rPr>
        <w:t>。</w:t>
      </w:r>
    </w:p>
    <w:p w:rsidR="00D920C9" w:rsidRPr="00DF1710" w:rsidRDefault="00D920C9" w:rsidP="00D920C9">
      <w:pPr>
        <w:spacing w:beforeLines="50" w:line="360" w:lineRule="exact"/>
        <w:ind w:firstLine="420"/>
        <w:outlineLvl w:val="6"/>
        <w:rPr>
          <w:rFonts w:cs="宋体"/>
          <w:b/>
          <w:bCs/>
          <w:szCs w:val="20"/>
        </w:rPr>
      </w:pPr>
      <w:r w:rsidRPr="00DF1710">
        <w:rPr>
          <w:rFonts w:cs="宋体"/>
          <w:b/>
          <w:bCs/>
          <w:szCs w:val="20"/>
        </w:rPr>
        <w:t>7</w:t>
      </w:r>
      <w:r w:rsidRPr="00DF1710">
        <w:rPr>
          <w:rFonts w:cs="宋体" w:hint="eastAsia"/>
          <w:b/>
          <w:bCs/>
          <w:szCs w:val="20"/>
        </w:rPr>
        <w:t>．必读选读课（</w:t>
      </w:r>
      <w:r w:rsidRPr="00DF1710">
        <w:rPr>
          <w:rFonts w:cs="宋体" w:hint="eastAsia"/>
          <w:b/>
          <w:bCs/>
          <w:szCs w:val="20"/>
        </w:rPr>
        <w:t>4</w:t>
      </w:r>
      <w:r w:rsidRPr="00DF1710">
        <w:rPr>
          <w:rFonts w:cs="宋体" w:hint="eastAsia"/>
          <w:b/>
          <w:bCs/>
          <w:szCs w:val="20"/>
        </w:rPr>
        <w:t>）学分</w:t>
      </w:r>
    </w:p>
    <w:p w:rsidR="00D920C9" w:rsidRPr="00DF1710" w:rsidRDefault="00D920C9" w:rsidP="00D920C9">
      <w:pPr>
        <w:spacing w:line="360" w:lineRule="atLeast"/>
        <w:ind w:firstLineChars="200" w:firstLine="422"/>
        <w:rPr>
          <w:b/>
          <w:szCs w:val="21"/>
        </w:rPr>
      </w:pPr>
      <w:r w:rsidRPr="00DF1710">
        <w:rPr>
          <w:rFonts w:hint="eastAsia"/>
          <w:b/>
          <w:szCs w:val="21"/>
        </w:rPr>
        <w:t>（</w:t>
      </w:r>
      <w:r w:rsidRPr="00DF1710">
        <w:rPr>
          <w:rFonts w:hint="eastAsia"/>
          <w:b/>
          <w:szCs w:val="21"/>
        </w:rPr>
        <w:t>1</w:t>
      </w:r>
      <w:r w:rsidRPr="00DF1710">
        <w:rPr>
          <w:rFonts w:hint="eastAsia"/>
          <w:b/>
          <w:szCs w:val="21"/>
        </w:rPr>
        <w:t>）必读课（</w:t>
      </w:r>
      <w:r w:rsidRPr="00DF1710">
        <w:rPr>
          <w:rFonts w:hint="eastAsia"/>
          <w:b/>
          <w:szCs w:val="21"/>
        </w:rPr>
        <w:t>2</w:t>
      </w:r>
      <w:r w:rsidRPr="00DF1710">
        <w:rPr>
          <w:rFonts w:hint="eastAsia"/>
          <w:b/>
          <w:szCs w:val="21"/>
        </w:rPr>
        <w:t>）学分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6"/>
        <w:gridCol w:w="4997"/>
        <w:gridCol w:w="1151"/>
        <w:gridCol w:w="1138"/>
      </w:tblGrid>
      <w:tr w:rsidR="00D920C9" w:rsidRPr="00DF1710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DF1710" w:rsidRDefault="00D920C9" w:rsidP="007152A6">
            <w:pPr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DF1710">
              <w:rPr>
                <w:rFonts w:ascii="黑体" w:eastAsia="黑体" w:hAnsi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DF1710" w:rsidRDefault="00D920C9" w:rsidP="007152A6">
            <w:pPr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DF1710">
              <w:rPr>
                <w:rFonts w:ascii="黑体" w:eastAsia="黑体" w:hAnsi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DF1710" w:rsidRDefault="00D920C9" w:rsidP="007152A6">
            <w:pPr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DF1710">
              <w:rPr>
                <w:rFonts w:ascii="黑体" w:eastAsia="黑体" w:hAnsi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DF1710" w:rsidRDefault="00D920C9" w:rsidP="007152A6">
            <w:pPr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DF1710">
              <w:rPr>
                <w:rFonts w:ascii="黑体" w:eastAsia="黑体" w:hAnsi="黑体" w:hint="eastAsia"/>
                <w:sz w:val="20"/>
                <w:szCs w:val="18"/>
              </w:rPr>
              <w:t>学期</w:t>
            </w:r>
          </w:p>
        </w:tc>
      </w:tr>
      <w:tr w:rsidR="00D920C9" w:rsidRPr="00DF1710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DF1710" w:rsidRDefault="00D920C9" w:rsidP="007152A6">
            <w:pPr>
              <w:jc w:val="center"/>
              <w:rPr>
                <w:sz w:val="18"/>
                <w:szCs w:val="18"/>
              </w:rPr>
            </w:pPr>
            <w:r w:rsidRPr="00DF1710">
              <w:rPr>
                <w:sz w:val="18"/>
                <w:szCs w:val="18"/>
              </w:rPr>
              <w:t>RRC1001</w:t>
            </w:r>
          </w:p>
        </w:tc>
        <w:tc>
          <w:tcPr>
            <w:tcW w:w="5221" w:type="dxa"/>
          </w:tcPr>
          <w:p w:rsidR="00D920C9" w:rsidRPr="00DF1710" w:rsidRDefault="00D920C9" w:rsidP="007152A6">
            <w:pPr>
              <w:rPr>
                <w:sz w:val="18"/>
                <w:szCs w:val="18"/>
              </w:rPr>
            </w:pPr>
            <w:r w:rsidRPr="00DF1710">
              <w:rPr>
                <w:rFonts w:hint="eastAsia"/>
                <w:sz w:val="18"/>
                <w:szCs w:val="18"/>
              </w:rPr>
              <w:t>农业概论</w:t>
            </w:r>
            <w:r w:rsidRPr="00DF1710">
              <w:rPr>
                <w:sz w:val="18"/>
                <w:szCs w:val="18"/>
              </w:rPr>
              <w:t>Introduction to Agriculture</w:t>
            </w:r>
          </w:p>
        </w:tc>
        <w:tc>
          <w:tcPr>
            <w:tcW w:w="1179" w:type="dxa"/>
            <w:vAlign w:val="center"/>
          </w:tcPr>
          <w:p w:rsidR="00D920C9" w:rsidRPr="00DF1710" w:rsidRDefault="00D920C9" w:rsidP="007152A6">
            <w:pPr>
              <w:jc w:val="center"/>
              <w:rPr>
                <w:sz w:val="18"/>
                <w:szCs w:val="18"/>
              </w:rPr>
            </w:pPr>
            <w:r w:rsidRPr="00DF1710">
              <w:rPr>
                <w:rFonts w:hint="eastAsia"/>
                <w:sz w:val="18"/>
                <w:szCs w:val="18"/>
              </w:rPr>
              <w:t>（</w:t>
            </w:r>
            <w:r w:rsidRPr="00DF1710">
              <w:rPr>
                <w:sz w:val="18"/>
                <w:szCs w:val="18"/>
              </w:rPr>
              <w:t>1</w:t>
            </w:r>
            <w:r w:rsidRPr="00DF171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DF1710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  <w:tr w:rsidR="00D920C9" w:rsidRPr="00DF1710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DF1710" w:rsidRDefault="00D920C9" w:rsidP="007152A6">
            <w:pPr>
              <w:jc w:val="center"/>
              <w:rPr>
                <w:sz w:val="18"/>
                <w:szCs w:val="18"/>
              </w:rPr>
            </w:pPr>
            <w:r w:rsidRPr="00DF1710">
              <w:rPr>
                <w:sz w:val="18"/>
                <w:szCs w:val="18"/>
              </w:rPr>
              <w:t>RRC100</w:t>
            </w:r>
            <w:r w:rsidRPr="00DF171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21" w:type="dxa"/>
          </w:tcPr>
          <w:p w:rsidR="00D920C9" w:rsidRPr="00DF1710" w:rsidRDefault="00D920C9" w:rsidP="007152A6">
            <w:pPr>
              <w:rPr>
                <w:sz w:val="18"/>
                <w:szCs w:val="18"/>
              </w:rPr>
            </w:pPr>
            <w:r w:rsidRPr="00DF1710">
              <w:rPr>
                <w:rFonts w:hint="eastAsia"/>
                <w:sz w:val="18"/>
                <w:szCs w:val="18"/>
              </w:rPr>
              <w:t>美学概论</w:t>
            </w:r>
            <w:r w:rsidRPr="00DF1710">
              <w:rPr>
                <w:sz w:val="18"/>
                <w:szCs w:val="18"/>
              </w:rPr>
              <w:t>Introduction to Aesthetics</w:t>
            </w:r>
          </w:p>
        </w:tc>
        <w:tc>
          <w:tcPr>
            <w:tcW w:w="1179" w:type="dxa"/>
            <w:vAlign w:val="center"/>
          </w:tcPr>
          <w:p w:rsidR="00D920C9" w:rsidRPr="00DF1710" w:rsidRDefault="00D920C9" w:rsidP="007152A6">
            <w:pPr>
              <w:jc w:val="center"/>
              <w:rPr>
                <w:sz w:val="18"/>
                <w:szCs w:val="18"/>
              </w:rPr>
            </w:pPr>
            <w:r w:rsidRPr="00DF1710">
              <w:rPr>
                <w:rFonts w:hint="eastAsia"/>
                <w:sz w:val="18"/>
                <w:szCs w:val="18"/>
              </w:rPr>
              <w:t>（</w:t>
            </w:r>
            <w:r w:rsidRPr="00DF1710">
              <w:rPr>
                <w:sz w:val="18"/>
                <w:szCs w:val="18"/>
              </w:rPr>
              <w:t>1</w:t>
            </w:r>
            <w:r w:rsidRPr="00DF171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79" w:type="dxa"/>
            <w:vAlign w:val="center"/>
          </w:tcPr>
          <w:p w:rsidR="00D920C9" w:rsidRPr="00DF1710" w:rsidRDefault="00D920C9" w:rsidP="007152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0C9" w:rsidRPr="00DF1710" w:rsidRDefault="00D920C9" w:rsidP="00D920C9">
      <w:pPr>
        <w:spacing w:line="360" w:lineRule="atLeast"/>
        <w:ind w:firstLineChars="200" w:firstLine="422"/>
        <w:rPr>
          <w:b/>
          <w:szCs w:val="21"/>
        </w:rPr>
      </w:pPr>
      <w:r w:rsidRPr="00DF1710">
        <w:rPr>
          <w:rFonts w:hint="eastAsia"/>
          <w:b/>
          <w:szCs w:val="21"/>
        </w:rPr>
        <w:t>（</w:t>
      </w:r>
      <w:r w:rsidRPr="00DF1710">
        <w:rPr>
          <w:rFonts w:hint="eastAsia"/>
          <w:b/>
          <w:szCs w:val="21"/>
        </w:rPr>
        <w:t>2</w:t>
      </w:r>
      <w:r w:rsidRPr="00DF1710">
        <w:rPr>
          <w:rFonts w:hint="eastAsia"/>
          <w:b/>
          <w:szCs w:val="21"/>
        </w:rPr>
        <w:t>）选读课（</w:t>
      </w:r>
      <w:r w:rsidRPr="00DF1710">
        <w:rPr>
          <w:rFonts w:hint="eastAsia"/>
          <w:b/>
          <w:szCs w:val="21"/>
        </w:rPr>
        <w:t>2</w:t>
      </w:r>
      <w:r w:rsidRPr="00DF1710">
        <w:rPr>
          <w:rFonts w:hint="eastAsia"/>
          <w:b/>
          <w:szCs w:val="21"/>
        </w:rPr>
        <w:t>）学分</w:t>
      </w:r>
    </w:p>
    <w:p w:rsidR="00D920C9" w:rsidRPr="00DF1710" w:rsidRDefault="00D920C9" w:rsidP="00D920C9">
      <w:pPr>
        <w:spacing w:line="360" w:lineRule="atLeast"/>
        <w:ind w:firstLineChars="200" w:firstLine="420"/>
        <w:rPr>
          <w:szCs w:val="21"/>
        </w:rPr>
      </w:pPr>
      <w:r w:rsidRPr="00DF1710">
        <w:rPr>
          <w:rFonts w:hint="eastAsia"/>
          <w:szCs w:val="21"/>
        </w:rPr>
        <w:t>由学生在《文化素质教育选读课一览》中自主选课，修满</w:t>
      </w:r>
      <w:r w:rsidRPr="00DF1710">
        <w:rPr>
          <w:rFonts w:hint="eastAsia"/>
          <w:szCs w:val="21"/>
        </w:rPr>
        <w:t>2</w:t>
      </w:r>
      <w:r w:rsidRPr="00DF1710">
        <w:rPr>
          <w:rFonts w:hint="eastAsia"/>
          <w:szCs w:val="21"/>
        </w:rPr>
        <w:t>学分方可毕业。</w:t>
      </w:r>
    </w:p>
    <w:p w:rsidR="00D920C9" w:rsidRDefault="00D920C9" w:rsidP="00D920C9">
      <w:pPr>
        <w:pStyle w:val="7"/>
      </w:pPr>
      <w:r>
        <w:t>8</w:t>
      </w:r>
      <w:r>
        <w:rPr>
          <w:rFonts w:hint="eastAsia"/>
        </w:rPr>
        <w:t>．创新创业教育</w:t>
      </w:r>
    </w:p>
    <w:p w:rsidR="00D920C9" w:rsidRDefault="00D920C9" w:rsidP="00D920C9">
      <w:pPr>
        <w:spacing w:line="360" w:lineRule="auto"/>
        <w:ind w:firstLine="562"/>
        <w:rPr>
          <w:rFonts w:cs="宋体"/>
          <w:color w:val="000000"/>
          <w:sz w:val="24"/>
        </w:rPr>
      </w:pPr>
      <w:r>
        <w:rPr>
          <w:rFonts w:cs="宋体" w:hint="eastAsia"/>
          <w:color w:val="000000"/>
          <w:sz w:val="24"/>
        </w:rPr>
        <w:t>要求学生在培养期内所获总学分中须包含创新创业教育学分</w:t>
      </w:r>
      <w:r>
        <w:rPr>
          <w:rFonts w:cs="宋体"/>
          <w:color w:val="000000"/>
          <w:sz w:val="24"/>
        </w:rPr>
        <w:t>4</w:t>
      </w:r>
      <w:r>
        <w:rPr>
          <w:rFonts w:cs="宋体" w:hint="eastAsia"/>
          <w:color w:val="000000"/>
          <w:sz w:val="24"/>
        </w:rPr>
        <w:t>学分，方可毕业。除必修</w:t>
      </w:r>
      <w:r>
        <w:rPr>
          <w:rFonts w:cs="宋体"/>
          <w:color w:val="000000"/>
          <w:sz w:val="24"/>
        </w:rPr>
        <w:t>2</w:t>
      </w:r>
      <w:r>
        <w:rPr>
          <w:rFonts w:cs="宋体" w:hint="eastAsia"/>
          <w:color w:val="000000"/>
          <w:sz w:val="24"/>
        </w:rPr>
        <w:t>学分外，学生还需选修</w:t>
      </w:r>
      <w:r>
        <w:rPr>
          <w:rFonts w:cs="宋体"/>
          <w:color w:val="000000"/>
          <w:sz w:val="24"/>
        </w:rPr>
        <w:t>2</w:t>
      </w:r>
      <w:r>
        <w:rPr>
          <w:rFonts w:cs="宋体" w:hint="eastAsia"/>
          <w:color w:val="000000"/>
          <w:sz w:val="24"/>
        </w:rPr>
        <w:t>学分。具体方案如下：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  <w:gridCol w:w="6804"/>
        <w:gridCol w:w="1134"/>
      </w:tblGrid>
      <w:tr w:rsidR="00D920C9" w:rsidRPr="00F46A55" w:rsidTr="007152A6">
        <w:trPr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jc w:val="center"/>
              <w:rPr>
                <w:rFonts w:ascii="黑体" w:eastAsia="黑体" w:hAnsi="黑体"/>
              </w:rPr>
            </w:pPr>
            <w:r w:rsidRPr="00F46A55">
              <w:rPr>
                <w:rFonts w:ascii="黑体" w:eastAsia="黑体" w:hAnsi="黑体" w:hint="eastAsia"/>
              </w:rPr>
              <w:t>课程性质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ind w:right="840"/>
              <w:jc w:val="center"/>
              <w:rPr>
                <w:rFonts w:ascii="黑体" w:eastAsia="黑体" w:hAnsi="黑体" w:hint="eastAsia"/>
              </w:rPr>
            </w:pPr>
            <w:r w:rsidRPr="00F46A55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jc w:val="center"/>
              <w:rPr>
                <w:rFonts w:ascii="黑体" w:eastAsia="黑体" w:hAnsi="黑体" w:hint="eastAsia"/>
              </w:rPr>
            </w:pPr>
            <w:r w:rsidRPr="00F46A55">
              <w:rPr>
                <w:rFonts w:ascii="黑体" w:eastAsia="黑体" w:hAnsi="黑体" w:hint="eastAsia"/>
              </w:rPr>
              <w:t>学分</w:t>
            </w:r>
          </w:p>
        </w:tc>
      </w:tr>
      <w:tr w:rsidR="00D920C9" w:rsidRPr="00F46A55" w:rsidTr="007152A6">
        <w:trPr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生涯规划与职业发展</w:t>
            </w:r>
          </w:p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sz w:val="18"/>
                <w:szCs w:val="18"/>
              </w:rPr>
              <w:t>Career Development Planning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（</w:t>
            </w:r>
            <w:r w:rsidRPr="00F46A55">
              <w:rPr>
                <w:sz w:val="18"/>
                <w:szCs w:val="18"/>
              </w:rPr>
              <w:t>1</w:t>
            </w:r>
            <w:r w:rsidRPr="00F46A5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920C9" w:rsidRPr="00F46A55" w:rsidTr="007152A6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学科导论</w:t>
            </w:r>
          </w:p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sz w:val="18"/>
                <w:szCs w:val="18"/>
              </w:rPr>
              <w:t>Discipline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sz w:val="18"/>
                <w:szCs w:val="18"/>
              </w:rPr>
              <w:t>1</w:t>
            </w:r>
          </w:p>
        </w:tc>
      </w:tr>
      <w:tr w:rsidR="00D920C9" w:rsidRPr="00F46A55" w:rsidTr="007152A6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jc w:val="center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大学生创新训练计划（</w:t>
            </w:r>
            <w:r w:rsidRPr="00F46A55">
              <w:rPr>
                <w:sz w:val="18"/>
                <w:szCs w:val="18"/>
              </w:rPr>
              <w:t>SRT</w:t>
            </w:r>
            <w:r w:rsidRPr="00F46A55">
              <w:rPr>
                <w:rFonts w:hint="eastAsia"/>
                <w:sz w:val="18"/>
                <w:szCs w:val="18"/>
              </w:rPr>
              <w:t>）</w:t>
            </w:r>
          </w:p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sz w:val="18"/>
                <w:szCs w:val="18"/>
              </w:rPr>
              <w:t>Program for Student Innovation through Research and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sz w:val="18"/>
                <w:szCs w:val="18"/>
              </w:rPr>
              <w:t>1</w:t>
            </w:r>
          </w:p>
        </w:tc>
      </w:tr>
      <w:tr w:rsidR="00D920C9" w:rsidRPr="00F46A55" w:rsidTr="0071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校创新性实验实践教学项目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sz w:val="18"/>
                <w:szCs w:val="18"/>
              </w:rPr>
              <w:t>1</w:t>
            </w:r>
            <w:r w:rsidRPr="00F46A55">
              <w:rPr>
                <w:rFonts w:hint="eastAsia"/>
                <w:sz w:val="18"/>
                <w:szCs w:val="18"/>
              </w:rPr>
              <w:t>学分</w:t>
            </w:r>
            <w:r w:rsidRPr="00F46A55">
              <w:rPr>
                <w:sz w:val="18"/>
                <w:szCs w:val="18"/>
              </w:rPr>
              <w:t>/</w:t>
            </w:r>
            <w:r w:rsidRPr="00F46A55">
              <w:rPr>
                <w:rFonts w:hint="eastAsia"/>
                <w:sz w:val="18"/>
                <w:szCs w:val="18"/>
              </w:rPr>
              <w:t>项目</w:t>
            </w:r>
          </w:p>
        </w:tc>
      </w:tr>
      <w:tr w:rsidR="00D920C9" w:rsidRPr="00F46A55" w:rsidTr="0071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奖励学分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  <w:r w:rsidRPr="00F46A55">
              <w:rPr>
                <w:rFonts w:cs="宋体" w:hint="eastAsia"/>
                <w:color w:val="000000"/>
                <w:sz w:val="18"/>
                <w:szCs w:val="18"/>
              </w:rPr>
              <w:t>参加由学校选定并组织的各类学科、科技竞赛等活动、发表科研论文获得的奖励学分。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920C9" w:rsidRPr="00F46A55" w:rsidTr="0071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  <w:r w:rsidRPr="00F46A55">
              <w:rPr>
                <w:rFonts w:hint="eastAsia"/>
                <w:sz w:val="18"/>
                <w:szCs w:val="18"/>
              </w:rPr>
              <w:t>通识选修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rPr>
                <w:rFonts w:cs="宋体"/>
                <w:color w:val="000000"/>
                <w:sz w:val="18"/>
                <w:szCs w:val="18"/>
              </w:rPr>
            </w:pPr>
            <w:r w:rsidRPr="00F46A55">
              <w:rPr>
                <w:rFonts w:cs="宋体" w:hint="eastAsia"/>
                <w:color w:val="000000"/>
                <w:sz w:val="18"/>
                <w:szCs w:val="18"/>
              </w:rPr>
              <w:t>被认定的创新创业性质的通识教育课程（详见《南京农业大学通识教育选修一览》）。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C9" w:rsidRPr="00F46A55" w:rsidRDefault="00D920C9" w:rsidP="007152A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920C9" w:rsidRDefault="00D920C9" w:rsidP="00D920C9">
      <w:pPr>
        <w:widowControl/>
        <w:spacing w:line="360" w:lineRule="auto"/>
        <w:jc w:val="left"/>
        <w:rPr>
          <w:rFonts w:cs="宋体"/>
          <w:color w:val="000000"/>
          <w:sz w:val="24"/>
        </w:rPr>
      </w:pPr>
    </w:p>
    <w:p w:rsidR="00D920C9" w:rsidRPr="003939F7" w:rsidRDefault="00D920C9" w:rsidP="00D920C9">
      <w:pPr>
        <w:pStyle w:val="70"/>
        <w:spacing w:before="156"/>
      </w:pPr>
      <w:r w:rsidRPr="003939F7">
        <w:rPr>
          <w:rFonts w:hint="eastAsia"/>
        </w:rPr>
        <w:t>（二）专业教育</w:t>
      </w:r>
      <w:r w:rsidRPr="003939F7">
        <w:t>87</w:t>
      </w:r>
      <w:r w:rsidRPr="003939F7">
        <w:rPr>
          <w:rFonts w:hint="eastAsia"/>
        </w:rPr>
        <w:t>学分</w:t>
      </w:r>
    </w:p>
    <w:p w:rsidR="00D920C9" w:rsidRPr="003939F7" w:rsidRDefault="00D920C9" w:rsidP="00D920C9">
      <w:pPr>
        <w:pStyle w:val="8"/>
      </w:pPr>
      <w:r w:rsidRPr="003939F7">
        <w:lastRenderedPageBreak/>
        <w:t>1</w:t>
      </w:r>
      <w:r w:rsidRPr="003939F7">
        <w:t>．</w:t>
      </w:r>
      <w:r w:rsidRPr="003939F7">
        <w:rPr>
          <w:rFonts w:hint="eastAsia"/>
        </w:rPr>
        <w:t>学科基础课</w:t>
      </w:r>
      <w:r w:rsidRPr="003939F7">
        <w:t>1</w:t>
      </w:r>
      <w:r w:rsidRPr="003939F7">
        <w:rPr>
          <w:rFonts w:hint="eastAsia"/>
        </w:rPr>
        <w:t>8</w:t>
      </w:r>
      <w:r w:rsidRPr="003939F7">
        <w:rPr>
          <w:rFonts w:hint="eastAsia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5004"/>
        <w:gridCol w:w="1137"/>
        <w:gridCol w:w="1137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SCLA2101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法理学Ⅰ</w:t>
            </w:r>
            <w:r w:rsidRPr="003939F7">
              <w:rPr>
                <w:sz w:val="18"/>
                <w:szCs w:val="18"/>
              </w:rPr>
              <w:t xml:space="preserve">Jurisprudence </w:t>
            </w:r>
            <w:r w:rsidRPr="003939F7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MATH2112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高等数学</w:t>
            </w:r>
            <w:r w:rsidRPr="003939F7">
              <w:rPr>
                <w:sz w:val="18"/>
                <w:szCs w:val="18"/>
              </w:rPr>
              <w:t xml:space="preserve">Advanced </w:t>
            </w:r>
            <w:r>
              <w:rPr>
                <w:rFonts w:hint="eastAsia"/>
                <w:sz w:val="18"/>
                <w:szCs w:val="18"/>
              </w:rPr>
              <w:t>M</w:t>
            </w:r>
            <w:r w:rsidRPr="003939F7">
              <w:rPr>
                <w:sz w:val="18"/>
                <w:szCs w:val="18"/>
              </w:rPr>
              <w:t>athematics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SCLA2102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民法Ⅰ</w:t>
            </w:r>
            <w:r w:rsidRPr="003939F7">
              <w:rPr>
                <w:sz w:val="18"/>
                <w:szCs w:val="18"/>
              </w:rPr>
              <w:t>Civil Law I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SCLA2104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刑法Ⅰ</w:t>
            </w:r>
            <w:r w:rsidRPr="003939F7">
              <w:rPr>
                <w:sz w:val="18"/>
                <w:szCs w:val="18"/>
              </w:rPr>
              <w:t>Criminal Law I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SCLA2103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宪法学</w:t>
            </w:r>
            <w:r w:rsidRPr="003939F7">
              <w:rPr>
                <w:rFonts w:hint="eastAsia"/>
                <w:sz w:val="18"/>
                <w:szCs w:val="18"/>
              </w:rPr>
              <w:t>Constitutional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ScBA2201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中国文化概论</w:t>
            </w:r>
            <w:r w:rsidRPr="003939F7">
              <w:rPr>
                <w:sz w:val="18"/>
                <w:szCs w:val="18"/>
              </w:rPr>
              <w:t>Outline of Chinese Culture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FOLL2001</w:t>
            </w:r>
          </w:p>
        </w:tc>
        <w:tc>
          <w:tcPr>
            <w:tcW w:w="5222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西方文化概论</w:t>
            </w:r>
            <w:r w:rsidRPr="003939F7">
              <w:rPr>
                <w:sz w:val="18"/>
                <w:szCs w:val="18"/>
              </w:rPr>
              <w:t>Introduction to Western Culture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t>2</w:t>
      </w:r>
      <w:r w:rsidRPr="003939F7">
        <w:t>．</w:t>
      </w:r>
      <w:r w:rsidRPr="003939F7">
        <w:rPr>
          <w:rFonts w:hint="eastAsia"/>
        </w:rPr>
        <w:t>专业基础课</w:t>
      </w:r>
      <w:r w:rsidRPr="003939F7">
        <w:t>3</w:t>
      </w:r>
      <w:r w:rsidRPr="003939F7">
        <w:rPr>
          <w:rFonts w:hint="eastAsia"/>
        </w:rPr>
        <w:t>3</w:t>
      </w:r>
      <w:r w:rsidRPr="003939F7">
        <w:rPr>
          <w:rFonts w:hint="eastAsia"/>
        </w:rPr>
        <w:t>学分</w:t>
      </w:r>
    </w:p>
    <w:p w:rsidR="00D920C9" w:rsidRPr="003939F7" w:rsidRDefault="00D920C9" w:rsidP="00D920C9">
      <w:pPr>
        <w:pStyle w:val="8"/>
      </w:pPr>
      <w:r w:rsidRPr="003939F7">
        <w:rPr>
          <w:rFonts w:hint="eastAsia"/>
        </w:rPr>
        <w:t>（</w:t>
      </w:r>
      <w:r w:rsidRPr="003939F7">
        <w:t>1</w:t>
      </w:r>
      <w:r w:rsidRPr="003939F7">
        <w:rPr>
          <w:rFonts w:hint="eastAsia"/>
        </w:rPr>
        <w:t>）必修</w:t>
      </w:r>
      <w:r w:rsidRPr="003939F7">
        <w:rPr>
          <w:rFonts w:hint="eastAsia"/>
        </w:rPr>
        <w:t>29</w:t>
      </w:r>
      <w:r w:rsidRPr="003939F7">
        <w:rPr>
          <w:rFonts w:hint="eastAsia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006"/>
        <w:gridCol w:w="1137"/>
        <w:gridCol w:w="1137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学科导论</w:t>
            </w:r>
            <w:r>
              <w:rPr>
                <w:sz w:val="18"/>
                <w:szCs w:val="18"/>
              </w:rPr>
              <w:t>Discipline Introduction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中国法制史</w:t>
            </w:r>
            <w:r w:rsidRPr="003939F7">
              <w:rPr>
                <w:sz w:val="18"/>
                <w:szCs w:val="18"/>
              </w:rPr>
              <w:t>History of Chinese Legal System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SCLA3106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民法Ⅱ</w:t>
            </w:r>
            <w:r w:rsidRPr="003939F7">
              <w:rPr>
                <w:sz w:val="18"/>
                <w:szCs w:val="18"/>
              </w:rPr>
              <w:t>Civil Law II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SCLA3109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刑法Ⅱ</w:t>
            </w:r>
            <w:r w:rsidRPr="003939F7">
              <w:rPr>
                <w:sz w:val="18"/>
                <w:szCs w:val="18"/>
              </w:rPr>
              <w:t>Criminal Law II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法理学Ⅱ</w:t>
            </w:r>
            <w:r w:rsidRPr="003939F7">
              <w:rPr>
                <w:sz w:val="18"/>
                <w:szCs w:val="18"/>
              </w:rPr>
              <w:t xml:space="preserve">Jurisprudence </w:t>
            </w:r>
            <w:r w:rsidRPr="003939F7"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SCLA3108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商法学</w:t>
            </w:r>
            <w:r w:rsidRPr="003939F7">
              <w:rPr>
                <w:sz w:val="18"/>
                <w:szCs w:val="18"/>
              </w:rPr>
              <w:t>Commercial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SCLA3107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民事诉讼法</w:t>
            </w:r>
            <w:r w:rsidRPr="003939F7">
              <w:rPr>
                <w:sz w:val="18"/>
                <w:szCs w:val="18"/>
              </w:rPr>
              <w:t>Civil Procedural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SCLA3110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刑事诉讼法</w:t>
            </w:r>
            <w:r>
              <w:rPr>
                <w:sz w:val="18"/>
                <w:szCs w:val="18"/>
              </w:rPr>
              <w:t xml:space="preserve">Criminal </w:t>
            </w:r>
            <w:r w:rsidRPr="003939F7">
              <w:rPr>
                <w:sz w:val="18"/>
                <w:szCs w:val="18"/>
              </w:rPr>
              <w:t>Procedur</w:t>
            </w:r>
            <w:r>
              <w:rPr>
                <w:sz w:val="18"/>
                <w:szCs w:val="18"/>
              </w:rPr>
              <w:t xml:space="preserve">al </w:t>
            </w:r>
            <w:r w:rsidRPr="003939F7">
              <w:rPr>
                <w:sz w:val="18"/>
                <w:szCs w:val="18"/>
              </w:rPr>
              <w:t>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国际法</w:t>
            </w:r>
            <w:r w:rsidRPr="003939F7">
              <w:rPr>
                <w:sz w:val="18"/>
                <w:szCs w:val="18"/>
              </w:rPr>
              <w:t>International Laws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SCLA3103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国际经济法</w:t>
            </w:r>
            <w:r>
              <w:rPr>
                <w:sz w:val="18"/>
                <w:szCs w:val="18"/>
              </w:rPr>
              <w:t>International Economic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国际私法</w:t>
            </w:r>
            <w:r>
              <w:rPr>
                <w:sz w:val="18"/>
                <w:szCs w:val="18"/>
              </w:rPr>
              <w:t>International Private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SCLA3105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行政法与行政诉讼法</w:t>
            </w:r>
          </w:p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Administrative Law and Administrative Procedural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劳动与社会保障法</w:t>
            </w:r>
            <w:r w:rsidRPr="003939F7">
              <w:rPr>
                <w:sz w:val="18"/>
                <w:szCs w:val="18"/>
              </w:rPr>
              <w:t>Labor Law and Social Security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rPr>
          <w:rFonts w:hint="eastAsia"/>
        </w:rPr>
        <w:t>（</w:t>
      </w:r>
      <w:r w:rsidRPr="003939F7">
        <w:t>2</w:t>
      </w:r>
      <w:r w:rsidRPr="003939F7">
        <w:rPr>
          <w:rFonts w:hint="eastAsia"/>
        </w:rPr>
        <w:t>）选修</w:t>
      </w:r>
      <w:r w:rsidRPr="003939F7">
        <w:rPr>
          <w:rFonts w:hint="eastAsia"/>
        </w:rPr>
        <w:t>4</w:t>
      </w:r>
      <w:r w:rsidRPr="003939F7">
        <w:rPr>
          <w:rFonts w:hint="eastAsia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004"/>
        <w:gridCol w:w="1138"/>
        <w:gridCol w:w="1138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SCLA3115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法律逻辑学</w:t>
            </w:r>
            <w:r w:rsidRPr="003939F7">
              <w:rPr>
                <w:sz w:val="18"/>
                <w:szCs w:val="18"/>
              </w:rPr>
              <w:t>Legal Logics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SCLA3116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企业法</w:t>
            </w:r>
            <w:smartTag w:uri="urn:schemas-microsoft-com:office:smarttags" w:element="place">
              <w:smartTag w:uri="urn:schemas-microsoft-com:office:smarttags" w:element="City">
                <w:r w:rsidRPr="003939F7">
                  <w:rPr>
                    <w:sz w:val="18"/>
                    <w:szCs w:val="18"/>
                  </w:rPr>
                  <w:t>Enterprise</w:t>
                </w:r>
              </w:smartTag>
            </w:smartTag>
            <w:r w:rsidRPr="003939F7">
              <w:rPr>
                <w:sz w:val="18"/>
                <w:szCs w:val="18"/>
              </w:rPr>
              <w:t xml:space="preserve">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SCLA3117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国际商法</w:t>
            </w:r>
            <w:r w:rsidRPr="003939F7">
              <w:rPr>
                <w:sz w:val="18"/>
                <w:szCs w:val="18"/>
              </w:rPr>
              <w:t>I</w:t>
            </w:r>
            <w:r w:rsidRPr="003939F7">
              <w:rPr>
                <w:rFonts w:hint="eastAsia"/>
                <w:sz w:val="18"/>
                <w:szCs w:val="18"/>
              </w:rPr>
              <w:t xml:space="preserve">nternational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3939F7">
              <w:rPr>
                <w:rFonts w:hint="eastAsia"/>
                <w:sz w:val="18"/>
                <w:szCs w:val="18"/>
              </w:rPr>
              <w:t xml:space="preserve">usiness </w:t>
            </w:r>
            <w:r>
              <w:rPr>
                <w:rFonts w:hint="eastAsia"/>
                <w:sz w:val="18"/>
                <w:szCs w:val="18"/>
              </w:rPr>
              <w:t>L</w:t>
            </w:r>
            <w:r w:rsidRPr="003939F7">
              <w:rPr>
                <w:rFonts w:hint="eastAsia"/>
                <w:sz w:val="18"/>
                <w:szCs w:val="18"/>
              </w:rPr>
              <w:t>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7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t>3</w:t>
      </w:r>
      <w:r w:rsidRPr="003939F7">
        <w:t>．</w:t>
      </w:r>
      <w:r w:rsidRPr="003939F7">
        <w:rPr>
          <w:rFonts w:hint="eastAsia"/>
        </w:rPr>
        <w:t>专业核心课</w:t>
      </w:r>
      <w:r w:rsidRPr="003939F7">
        <w:t>14</w:t>
      </w:r>
      <w:r w:rsidRPr="003939F7">
        <w:rPr>
          <w:rFonts w:hint="eastAsia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2"/>
        <w:gridCol w:w="5033"/>
        <w:gridCol w:w="12"/>
        <w:gridCol w:w="1133"/>
        <w:gridCol w:w="1132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711" w:type="pc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2953" w:type="pc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668" w:type="pct"/>
            <w:gridSpan w:val="2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668" w:type="pct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710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SCLA4120</w:t>
            </w:r>
          </w:p>
        </w:tc>
        <w:tc>
          <w:tcPr>
            <w:tcW w:w="2960" w:type="pct"/>
            <w:gridSpan w:val="2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合同法学</w:t>
            </w:r>
            <w:r w:rsidRPr="003939F7">
              <w:rPr>
                <w:sz w:val="18"/>
                <w:szCs w:val="18"/>
              </w:rPr>
              <w:t>Contract Law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710" w:type="pct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SCLA4126</w:t>
            </w:r>
          </w:p>
        </w:tc>
        <w:tc>
          <w:tcPr>
            <w:tcW w:w="2960" w:type="pct"/>
            <w:gridSpan w:val="2"/>
            <w:vAlign w:val="center"/>
          </w:tcPr>
          <w:p w:rsidR="00D920C9" w:rsidRPr="003939F7" w:rsidDel="00267484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侵权法</w:t>
            </w:r>
            <w:r w:rsidRPr="003939F7">
              <w:rPr>
                <w:sz w:val="18"/>
                <w:szCs w:val="18"/>
              </w:rPr>
              <w:t>Tort Law</w:t>
            </w:r>
          </w:p>
        </w:tc>
        <w:tc>
          <w:tcPr>
            <w:tcW w:w="665" w:type="pct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710" w:type="pct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SCLA4122</w:t>
            </w:r>
          </w:p>
        </w:tc>
        <w:tc>
          <w:tcPr>
            <w:tcW w:w="2960" w:type="pct"/>
            <w:gridSpan w:val="2"/>
            <w:vAlign w:val="center"/>
          </w:tcPr>
          <w:p w:rsidR="00D920C9" w:rsidRPr="003939F7" w:rsidDel="00267484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经济刑法</w:t>
            </w:r>
            <w:r w:rsidRPr="003939F7">
              <w:rPr>
                <w:rFonts w:hint="eastAsia"/>
                <w:sz w:val="18"/>
                <w:szCs w:val="18"/>
              </w:rPr>
              <w:t xml:space="preserve">Economic 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3939F7">
              <w:rPr>
                <w:rFonts w:hint="eastAsia"/>
                <w:sz w:val="18"/>
                <w:szCs w:val="18"/>
              </w:rPr>
              <w:t>riminal Law</w:t>
            </w:r>
          </w:p>
        </w:tc>
        <w:tc>
          <w:tcPr>
            <w:tcW w:w="665" w:type="pct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710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SCLA4102</w:t>
            </w:r>
          </w:p>
        </w:tc>
        <w:tc>
          <w:tcPr>
            <w:tcW w:w="2960" w:type="pct"/>
            <w:gridSpan w:val="2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经济法</w:t>
            </w:r>
            <w:r w:rsidRPr="003939F7">
              <w:rPr>
                <w:sz w:val="18"/>
                <w:szCs w:val="18"/>
              </w:rPr>
              <w:t>Economic Law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710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SCLA4106</w:t>
            </w:r>
          </w:p>
        </w:tc>
        <w:tc>
          <w:tcPr>
            <w:tcW w:w="2960" w:type="pct"/>
            <w:gridSpan w:val="2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知识产权法</w:t>
            </w:r>
            <w:r w:rsidRPr="003939F7">
              <w:rPr>
                <w:sz w:val="18"/>
                <w:szCs w:val="18"/>
              </w:rPr>
              <w:t>Intellectual Property Law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3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blPrEx>
          <w:tblLook w:val="0000"/>
        </w:tblPrEx>
        <w:trPr>
          <w:cantSplit/>
          <w:jc w:val="center"/>
        </w:trPr>
        <w:tc>
          <w:tcPr>
            <w:tcW w:w="710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lastRenderedPageBreak/>
              <w:t>SCLA4101</w:t>
            </w:r>
          </w:p>
        </w:tc>
        <w:tc>
          <w:tcPr>
            <w:tcW w:w="2960" w:type="pct"/>
            <w:gridSpan w:val="2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环境与资源法</w:t>
            </w:r>
            <w:r w:rsidRPr="00883A41">
              <w:rPr>
                <w:sz w:val="18"/>
                <w:szCs w:val="18"/>
              </w:rPr>
              <w:t>Environment</w:t>
            </w:r>
            <w:r w:rsidRPr="00883A41">
              <w:rPr>
                <w:rFonts w:hint="eastAsia"/>
                <w:sz w:val="18"/>
                <w:szCs w:val="18"/>
              </w:rPr>
              <w:t>al</w:t>
            </w:r>
            <w:r w:rsidRPr="00883A41">
              <w:rPr>
                <w:sz w:val="18"/>
                <w:szCs w:val="18"/>
              </w:rPr>
              <w:t xml:space="preserve"> and Resources Law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665" w:type="pct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t>4</w:t>
      </w:r>
      <w:r w:rsidRPr="003939F7">
        <w:rPr>
          <w:rFonts w:hint="eastAsia"/>
        </w:rPr>
        <w:t>．集中实践环节</w:t>
      </w:r>
      <w:r w:rsidRPr="003939F7">
        <w:t>22</w:t>
      </w:r>
      <w:r w:rsidRPr="003939F7">
        <w:rPr>
          <w:rFonts w:hint="eastAsia"/>
        </w:rPr>
        <w:t>学分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5007"/>
        <w:gridCol w:w="1137"/>
        <w:gridCol w:w="1137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SCLA4111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模拟法庭</w:t>
            </w:r>
            <w:r w:rsidRPr="003939F7">
              <w:rPr>
                <w:sz w:val="18"/>
                <w:szCs w:val="18"/>
              </w:rPr>
              <w:t>Simulated Court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SCLA4132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“三农”法律问题调查</w:t>
            </w:r>
          </w:p>
          <w:p w:rsidR="00D920C9" w:rsidRPr="003939F7" w:rsidDel="00267484" w:rsidRDefault="00D920C9" w:rsidP="007152A6">
            <w:pPr>
              <w:rPr>
                <w:sz w:val="18"/>
                <w:szCs w:val="18"/>
              </w:rPr>
            </w:pPr>
            <w:r w:rsidRPr="00883A41">
              <w:rPr>
                <w:sz w:val="18"/>
                <w:szCs w:val="18"/>
              </w:rPr>
              <w:t xml:space="preserve">Survey on Legal Matters </w:t>
            </w:r>
            <w:r w:rsidRPr="00883A41">
              <w:rPr>
                <w:rFonts w:hint="eastAsia"/>
                <w:sz w:val="18"/>
                <w:szCs w:val="18"/>
              </w:rPr>
              <w:t xml:space="preserve">on </w:t>
            </w:r>
            <w:r w:rsidRPr="00883A41">
              <w:rPr>
                <w:sz w:val="18"/>
                <w:szCs w:val="18"/>
              </w:rPr>
              <w:t>Agriculture, Famers and Rural Areas</w:t>
            </w:r>
          </w:p>
        </w:tc>
        <w:tc>
          <w:tcPr>
            <w:tcW w:w="1179" w:type="dxa"/>
            <w:vAlign w:val="center"/>
          </w:tcPr>
          <w:p w:rsidR="00D920C9" w:rsidRPr="003939F7" w:rsidDel="00267484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SCLA4131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科研基础训练</w:t>
            </w:r>
            <w:r w:rsidRPr="007A29AE">
              <w:rPr>
                <w:rFonts w:hint="eastAsia"/>
                <w:sz w:val="18"/>
                <w:szCs w:val="18"/>
              </w:rPr>
              <w:t>Basic Scientific Research Training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SCLA4110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教学实习</w:t>
            </w:r>
            <w:r w:rsidRPr="003939F7">
              <w:rPr>
                <w:sz w:val="18"/>
                <w:szCs w:val="18"/>
              </w:rPr>
              <w:t>Teaching Practice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SCLA4133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社区法律咨询</w:t>
            </w:r>
            <w:r w:rsidRPr="003939F7">
              <w:rPr>
                <w:sz w:val="18"/>
                <w:szCs w:val="18"/>
              </w:rPr>
              <w:t>Legal Counseling for Communities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SCLA4109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法律诊所</w:t>
            </w:r>
            <w:r w:rsidRPr="003939F7">
              <w:rPr>
                <w:sz w:val="18"/>
                <w:szCs w:val="18"/>
              </w:rPr>
              <w:t>Legal Clinic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7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Del="0062780E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SCLA4130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专业综合能力训练</w:t>
            </w:r>
          </w:p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6F1FE5">
              <w:rPr>
                <w:rFonts w:hint="eastAsia"/>
                <w:sz w:val="18"/>
                <w:szCs w:val="18"/>
              </w:rPr>
              <w:t>Comprehensive Specialized Skills Training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SCLA4108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毕业实习与毕业论文</w:t>
            </w:r>
          </w:p>
          <w:p w:rsidR="00D920C9" w:rsidRPr="003939F7" w:rsidRDefault="00D920C9" w:rsidP="00715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Undergraduate Internship and Thesis Writing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8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 w:rsidRPr="003939F7">
        <w:rPr>
          <w:rFonts w:hint="eastAsia"/>
        </w:rPr>
        <w:t>（三）拓展教育</w:t>
      </w:r>
      <w:r w:rsidRPr="003939F7">
        <w:t>26</w:t>
      </w:r>
      <w:r w:rsidRPr="003939F7">
        <w:rPr>
          <w:rFonts w:hint="eastAsia"/>
        </w:rPr>
        <w:t>学分</w:t>
      </w:r>
    </w:p>
    <w:p w:rsidR="00D920C9" w:rsidRPr="003939F7" w:rsidRDefault="00D920C9" w:rsidP="00D920C9">
      <w:pPr>
        <w:pStyle w:val="8"/>
      </w:pPr>
      <w:r>
        <w:rPr>
          <w:rFonts w:hint="eastAsia"/>
        </w:rPr>
        <w:t>⒈</w:t>
      </w:r>
      <w:r w:rsidRPr="003939F7">
        <w:rPr>
          <w:rFonts w:hint="eastAsia"/>
        </w:rPr>
        <w:t>本专业推荐选修课</w:t>
      </w:r>
      <w:r>
        <w:rPr>
          <w:rFonts w:hint="eastAsia"/>
        </w:rPr>
        <w:t xml:space="preserve"> </w:t>
      </w:r>
      <w:r w:rsidRPr="003939F7">
        <w:rPr>
          <w:rFonts w:hint="eastAsia"/>
        </w:rPr>
        <w:t>不少于</w:t>
      </w:r>
      <w:r w:rsidRPr="003939F7">
        <w:t>15</w:t>
      </w:r>
      <w:r w:rsidRPr="003939F7">
        <w:rPr>
          <w:rFonts w:hint="eastAsia"/>
        </w:rPr>
        <w:t>学分</w:t>
      </w:r>
    </w:p>
    <w:p w:rsidR="00D920C9" w:rsidRPr="003939F7" w:rsidRDefault="00D920C9" w:rsidP="00D920C9">
      <w:pPr>
        <w:pStyle w:val="8"/>
      </w:pPr>
      <w:r>
        <w:rPr>
          <w:rFonts w:ascii="宋体" w:hAnsi="宋体" w:cs="宋体" w:hint="eastAsia"/>
        </w:rPr>
        <w:t>⑴</w:t>
      </w:r>
      <w:r w:rsidRPr="003939F7">
        <w:rPr>
          <w:rFonts w:hint="eastAsia"/>
        </w:rPr>
        <w:t>学术研究类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szCs w:val="21"/>
        </w:rPr>
      </w:pPr>
      <w:r w:rsidRPr="003939F7">
        <w:rPr>
          <w:rFonts w:hint="eastAsia"/>
          <w:szCs w:val="21"/>
        </w:rPr>
        <w:t>凡申请参加研究生免试推荐的学生，须在本课程组内修满</w:t>
      </w:r>
      <w:r w:rsidRPr="003939F7">
        <w:rPr>
          <w:rFonts w:hint="eastAsia"/>
          <w:szCs w:val="21"/>
        </w:rPr>
        <w:t>7</w:t>
      </w:r>
      <w:r w:rsidRPr="003939F7">
        <w:rPr>
          <w:rFonts w:hint="eastAsia"/>
          <w:szCs w:val="21"/>
        </w:rPr>
        <w:t>学分，方取得资格。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003"/>
        <w:gridCol w:w="1139"/>
        <w:gridCol w:w="1139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SCLA4105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土地法</w:t>
            </w:r>
            <w:r w:rsidRPr="003939F7">
              <w:rPr>
                <w:sz w:val="18"/>
                <w:szCs w:val="18"/>
              </w:rPr>
              <w:t>Land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SCLA4103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农业法</w:t>
            </w:r>
            <w:r w:rsidRPr="003939F7">
              <w:rPr>
                <w:sz w:val="18"/>
                <w:szCs w:val="18"/>
              </w:rPr>
              <w:t>Agricultural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SCLA4104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食品安全法</w:t>
            </w:r>
            <w:r w:rsidRPr="003939F7">
              <w:rPr>
                <w:sz w:val="18"/>
                <w:szCs w:val="18"/>
              </w:rPr>
              <w:t>Food Safety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GC4001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大学生创新训练计划（</w:t>
            </w:r>
            <w:r w:rsidRPr="003939F7">
              <w:rPr>
                <w:sz w:val="18"/>
                <w:szCs w:val="18"/>
              </w:rPr>
              <w:t>SRT</w:t>
            </w:r>
            <w:r w:rsidRPr="003939F7">
              <w:rPr>
                <w:rFonts w:hint="eastAsia"/>
                <w:sz w:val="18"/>
                <w:szCs w:val="18"/>
              </w:rPr>
              <w:t>）</w:t>
            </w:r>
          </w:p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Program for Student Innovation through Research and Training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6</w:t>
            </w:r>
          </w:p>
        </w:tc>
      </w:tr>
    </w:tbl>
    <w:p w:rsidR="00D920C9" w:rsidRPr="003939F7" w:rsidRDefault="00D920C9" w:rsidP="00D920C9"/>
    <w:p w:rsidR="00D920C9" w:rsidRPr="003939F7" w:rsidRDefault="00D920C9" w:rsidP="00D920C9">
      <w:pPr>
        <w:pStyle w:val="70"/>
        <w:spacing w:before="156"/>
      </w:pPr>
      <w:r>
        <w:rPr>
          <w:rFonts w:hint="eastAsia"/>
        </w:rPr>
        <w:t>⑵</w:t>
      </w:r>
      <w:r w:rsidRPr="003939F7">
        <w:t>法律实务</w:t>
      </w:r>
      <w:r w:rsidRPr="003939F7">
        <w:rPr>
          <w:rFonts w:hint="eastAsia"/>
        </w:rPr>
        <w:t>拓展类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004"/>
        <w:gridCol w:w="1138"/>
        <w:gridCol w:w="1138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SCLA4114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法律实务</w:t>
            </w:r>
            <w:r w:rsidRPr="003939F7">
              <w:rPr>
                <w:sz w:val="18"/>
                <w:szCs w:val="18"/>
              </w:rPr>
              <w:t xml:space="preserve">Practice </w:t>
            </w:r>
            <w:r>
              <w:rPr>
                <w:rFonts w:hint="eastAsia"/>
                <w:sz w:val="18"/>
                <w:szCs w:val="18"/>
              </w:rPr>
              <w:t>of</w:t>
            </w:r>
            <w:r w:rsidRPr="003939F7">
              <w:rPr>
                <w:sz w:val="18"/>
                <w:szCs w:val="18"/>
              </w:rPr>
              <w:t xml:space="preserve"> Laws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SCLA4117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公务员法</w:t>
            </w:r>
            <w:r w:rsidRPr="003939F7">
              <w:rPr>
                <w:sz w:val="18"/>
                <w:szCs w:val="18"/>
              </w:rPr>
              <w:t>Civil Servants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SCLA4128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证据法</w:t>
            </w:r>
            <w:r w:rsidRPr="003939F7">
              <w:rPr>
                <w:sz w:val="18"/>
                <w:szCs w:val="18"/>
              </w:rPr>
              <w:t xml:space="preserve"> Evidence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SCLA4124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农产品国际贸易法</w:t>
            </w:r>
            <w:r w:rsidRPr="003939F7">
              <w:rPr>
                <w:rFonts w:hint="eastAsia"/>
                <w:sz w:val="18"/>
                <w:szCs w:val="18"/>
              </w:rPr>
              <w:t xml:space="preserve">Agriculture and </w:t>
            </w:r>
            <w:r>
              <w:rPr>
                <w:rFonts w:hint="eastAsia"/>
                <w:sz w:val="18"/>
                <w:szCs w:val="18"/>
              </w:rPr>
              <w:t>I</w:t>
            </w:r>
            <w:r w:rsidRPr="003939F7">
              <w:rPr>
                <w:rFonts w:hint="eastAsia"/>
                <w:sz w:val="18"/>
                <w:szCs w:val="18"/>
              </w:rPr>
              <w:t>nternational</w:t>
            </w:r>
            <w:r>
              <w:rPr>
                <w:rFonts w:hint="eastAsia"/>
                <w:sz w:val="18"/>
                <w:szCs w:val="18"/>
              </w:rPr>
              <w:t xml:space="preserve"> T</w:t>
            </w:r>
            <w:r w:rsidRPr="003939F7">
              <w:rPr>
                <w:rFonts w:hint="eastAsia"/>
                <w:sz w:val="18"/>
                <w:szCs w:val="18"/>
              </w:rPr>
              <w:t>rade</w:t>
            </w:r>
            <w:r>
              <w:rPr>
                <w:rFonts w:hint="eastAsia"/>
                <w:sz w:val="18"/>
                <w:szCs w:val="18"/>
              </w:rPr>
              <w:t xml:space="preserve"> L</w:t>
            </w:r>
            <w:r w:rsidRPr="003939F7">
              <w:rPr>
                <w:rFonts w:hint="eastAsia"/>
                <w:sz w:val="18"/>
                <w:szCs w:val="18"/>
              </w:rPr>
              <w:t>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SCLA4115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法律英语</w:t>
            </w:r>
            <w:r w:rsidRPr="003939F7">
              <w:rPr>
                <w:sz w:val="18"/>
                <w:szCs w:val="18"/>
              </w:rPr>
              <w:t>Legal English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7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>
        <w:rPr>
          <w:rFonts w:hint="eastAsia"/>
        </w:rPr>
        <w:t>⑶</w:t>
      </w:r>
      <w:r w:rsidRPr="003939F7">
        <w:rPr>
          <w:rFonts w:hint="eastAsia"/>
        </w:rPr>
        <w:t>法律研究拓展类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5006"/>
        <w:gridCol w:w="1138"/>
        <w:gridCol w:w="1138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SCLA4</w:t>
            </w:r>
            <w:r w:rsidRPr="003939F7">
              <w:rPr>
                <w:rFonts w:hint="eastAsia"/>
                <w:sz w:val="18"/>
                <w:szCs w:val="18"/>
              </w:rPr>
              <w:t>121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婚姻家庭与继承法</w:t>
            </w:r>
            <w:r w:rsidRPr="003939F7">
              <w:rPr>
                <w:sz w:val="18"/>
                <w:szCs w:val="18"/>
              </w:rPr>
              <w:t>Marriage, Family and Inheritance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lastRenderedPageBreak/>
              <w:t>SCLA4119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国家赔偿法</w:t>
            </w:r>
            <w:r w:rsidRPr="003939F7">
              <w:rPr>
                <w:sz w:val="18"/>
                <w:szCs w:val="18"/>
              </w:rPr>
              <w:t>State Compensation Law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SCLA4127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外国法制史</w:t>
            </w:r>
            <w:r w:rsidRPr="003939F7">
              <w:rPr>
                <w:sz w:val="18"/>
                <w:szCs w:val="18"/>
              </w:rPr>
              <w:t>History of Foreign Legal System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SCLA4116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犯罪心理学</w:t>
            </w:r>
            <w:r>
              <w:rPr>
                <w:rFonts w:hint="eastAsia"/>
                <w:sz w:val="18"/>
                <w:szCs w:val="18"/>
              </w:rPr>
              <w:t>C</w:t>
            </w:r>
            <w:r w:rsidRPr="003939F7">
              <w:rPr>
                <w:sz w:val="18"/>
                <w:szCs w:val="18"/>
              </w:rPr>
              <w:t>riminal Psychology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7</w:t>
            </w:r>
          </w:p>
        </w:tc>
      </w:tr>
    </w:tbl>
    <w:p w:rsidR="00D920C9" w:rsidRPr="003939F7" w:rsidRDefault="00D920C9" w:rsidP="00D920C9">
      <w:pPr>
        <w:pStyle w:val="70"/>
        <w:spacing w:before="156"/>
      </w:pPr>
      <w:r>
        <w:rPr>
          <w:rFonts w:ascii="宋体" w:hAnsi="宋体" w:cs="宋体" w:hint="eastAsia"/>
        </w:rPr>
        <w:t>⑷</w:t>
      </w:r>
      <w:r w:rsidRPr="003939F7">
        <w:rPr>
          <w:rFonts w:hint="eastAsia"/>
        </w:rPr>
        <w:t>社科应用类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5003"/>
        <w:gridCol w:w="1139"/>
        <w:gridCol w:w="1139"/>
      </w:tblGrid>
      <w:tr w:rsidR="00D920C9" w:rsidRPr="003939F7" w:rsidTr="007152A6">
        <w:trPr>
          <w:cantSplit/>
          <w:trHeight w:val="397"/>
          <w:tblHeader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课程编码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课程名称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学分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rFonts w:eastAsia="黑体"/>
                <w:sz w:val="20"/>
                <w:szCs w:val="18"/>
              </w:rPr>
            </w:pPr>
            <w:r w:rsidRPr="003939F7">
              <w:rPr>
                <w:rFonts w:eastAsia="黑体" w:hint="eastAsia"/>
                <w:sz w:val="20"/>
                <w:szCs w:val="18"/>
              </w:rPr>
              <w:t>学期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ScPM4122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社会调查方法</w:t>
            </w:r>
            <w:r w:rsidRPr="003939F7">
              <w:rPr>
                <w:sz w:val="18"/>
                <w:szCs w:val="18"/>
              </w:rPr>
              <w:t>Social Survey Methods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4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ScBA4222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商务谈判</w:t>
            </w:r>
            <w:r w:rsidRPr="003939F7">
              <w:rPr>
                <w:sz w:val="18"/>
                <w:szCs w:val="18"/>
              </w:rPr>
              <w:t>Business Negotiation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5</w:t>
            </w:r>
          </w:p>
        </w:tc>
      </w:tr>
      <w:tr w:rsidR="00D920C9" w:rsidRPr="003939F7" w:rsidTr="007152A6">
        <w:trPr>
          <w:cantSplit/>
          <w:jc w:val="center"/>
        </w:trPr>
        <w:tc>
          <w:tcPr>
            <w:tcW w:w="1253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ScPM4128</w:t>
            </w:r>
          </w:p>
        </w:tc>
        <w:tc>
          <w:tcPr>
            <w:tcW w:w="5221" w:type="dxa"/>
            <w:vAlign w:val="center"/>
          </w:tcPr>
          <w:p w:rsidR="00D920C9" w:rsidRPr="003939F7" w:rsidRDefault="00D920C9" w:rsidP="007152A6">
            <w:pPr>
              <w:rPr>
                <w:sz w:val="18"/>
                <w:szCs w:val="18"/>
              </w:rPr>
            </w:pPr>
            <w:r w:rsidRPr="003939F7">
              <w:rPr>
                <w:rFonts w:hint="eastAsia"/>
                <w:sz w:val="18"/>
                <w:szCs w:val="18"/>
              </w:rPr>
              <w:t>应用文写作</w:t>
            </w:r>
            <w:r w:rsidRPr="003939F7">
              <w:rPr>
                <w:sz w:val="18"/>
                <w:szCs w:val="18"/>
              </w:rPr>
              <w:t>Practical Writing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center"/>
          </w:tcPr>
          <w:p w:rsidR="00D920C9" w:rsidRPr="003939F7" w:rsidRDefault="00D920C9" w:rsidP="007152A6">
            <w:pPr>
              <w:jc w:val="center"/>
              <w:rPr>
                <w:sz w:val="18"/>
                <w:szCs w:val="18"/>
              </w:rPr>
            </w:pPr>
            <w:r w:rsidRPr="003939F7">
              <w:rPr>
                <w:sz w:val="18"/>
                <w:szCs w:val="18"/>
              </w:rPr>
              <w:t>6</w:t>
            </w:r>
          </w:p>
        </w:tc>
      </w:tr>
    </w:tbl>
    <w:p w:rsidR="00D920C9" w:rsidRPr="003939F7" w:rsidRDefault="00D920C9" w:rsidP="00D920C9"/>
    <w:p w:rsidR="00D920C9" w:rsidRPr="003939F7" w:rsidRDefault="00D920C9" w:rsidP="00D920C9">
      <w:pPr>
        <w:pStyle w:val="70"/>
        <w:spacing w:before="156"/>
      </w:pPr>
      <w:r>
        <w:rPr>
          <w:rFonts w:hint="eastAsia"/>
        </w:rPr>
        <w:t>⒉</w:t>
      </w:r>
      <w:r w:rsidRPr="003939F7">
        <w:rPr>
          <w:rFonts w:hint="eastAsia"/>
        </w:rPr>
        <w:t>其他专业推荐选修课</w:t>
      </w:r>
    </w:p>
    <w:p w:rsidR="00D920C9" w:rsidRPr="003939F7" w:rsidRDefault="00D920C9" w:rsidP="00D920C9">
      <w:pPr>
        <w:spacing w:line="360" w:lineRule="atLeast"/>
        <w:ind w:firstLineChars="200" w:firstLine="420"/>
        <w:rPr>
          <w:rFonts w:hint="eastAsia"/>
          <w:szCs w:val="21"/>
        </w:rPr>
      </w:pPr>
      <w:r w:rsidRPr="003939F7">
        <w:rPr>
          <w:rFonts w:hint="eastAsia"/>
          <w:szCs w:val="21"/>
        </w:rPr>
        <w:t>这是一组跨专业大类课程（详见《南京农业大学其他专业推荐选修课一览表》）。学生可以根据学习兴趣和需要自由选修，也可不选。不得修读与主修专业内容和性质相同或相近的课程。该组课程不单独开班，学生在自己的空余时间内可跟班选修该组课程。该组课程与辅修专业（双学位）学分不互认。</w:t>
      </w:r>
    </w:p>
    <w:p w:rsidR="00D920C9" w:rsidRPr="003939F7" w:rsidRDefault="00D920C9" w:rsidP="00D920C9"/>
    <w:p w:rsidR="00D920C9" w:rsidRDefault="00D920C9" w:rsidP="00D920C9">
      <w:pPr>
        <w:spacing w:line="100" w:lineRule="auto"/>
        <w:jc w:val="center"/>
        <w:rPr>
          <w:rFonts w:eastAsia="黑体" w:hint="eastAsia"/>
          <w:color w:val="000000"/>
          <w:sz w:val="44"/>
        </w:rPr>
      </w:pPr>
    </w:p>
    <w:p w:rsidR="00D920C9" w:rsidRPr="00F904C3" w:rsidRDefault="00D920C9" w:rsidP="00D920C9">
      <w:pPr>
        <w:spacing w:line="100" w:lineRule="auto"/>
        <w:jc w:val="center"/>
        <w:rPr>
          <w:rFonts w:eastAsia="黑体" w:hint="eastAsia"/>
          <w:color w:val="000000"/>
          <w:sz w:val="44"/>
        </w:rPr>
      </w:pPr>
      <w:r w:rsidRPr="00F904C3">
        <w:rPr>
          <w:rFonts w:eastAsia="黑体" w:hint="eastAsia"/>
          <w:color w:val="000000"/>
          <w:sz w:val="44"/>
        </w:rPr>
        <w:t>法学专业本科人才培养教学计划</w:t>
      </w:r>
    </w:p>
    <w:p w:rsidR="00D920C9" w:rsidRPr="00F904C3" w:rsidRDefault="00D920C9" w:rsidP="00D920C9">
      <w:pPr>
        <w:spacing w:line="240" w:lineRule="exact"/>
        <w:jc w:val="center"/>
        <w:rPr>
          <w:rFonts w:eastAsia="黑体"/>
          <w:color w:val="000000"/>
          <w:sz w:val="44"/>
        </w:rPr>
      </w:pPr>
    </w:p>
    <w:p w:rsidR="00D920C9" w:rsidRPr="00F904C3" w:rsidRDefault="00D920C9" w:rsidP="00D920C9">
      <w:pPr>
        <w:spacing w:line="100" w:lineRule="auto"/>
        <w:jc w:val="center"/>
        <w:rPr>
          <w:rFonts w:eastAsia="黑体"/>
          <w:color w:val="000000"/>
          <w:sz w:val="32"/>
        </w:rPr>
      </w:pPr>
      <w:r w:rsidRPr="00F904C3">
        <w:rPr>
          <w:rFonts w:eastAsia="黑体" w:hint="eastAsia"/>
          <w:color w:val="000000"/>
          <w:sz w:val="32"/>
        </w:rPr>
        <w:t>第一学年</w:t>
      </w: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秋季学期</w:t>
      </w:r>
      <w:r w:rsidRPr="00F904C3">
        <w:rPr>
          <w:rFonts w:eastAsia="黑体" w:hint="eastAsia"/>
          <w:color w:val="000000"/>
          <w:sz w:val="2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2941"/>
        <w:gridCol w:w="886"/>
        <w:gridCol w:w="741"/>
        <w:gridCol w:w="915"/>
        <w:gridCol w:w="886"/>
        <w:gridCol w:w="886"/>
      </w:tblGrid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MARX1004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思想道德修养与法律基础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Ethical Education and Law Foundation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综合英语I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sz w:val="18"/>
                <w:szCs w:val="18"/>
              </w:rPr>
              <w:t>College English 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54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综合英语II</w:t>
            </w:r>
          </w:p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F904C3">
              <w:rPr>
                <w:sz w:val="18"/>
                <w:szCs w:val="18"/>
              </w:rPr>
              <w:t>College English II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PE1001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体育Ⅰ</w:t>
            </w:r>
            <w:r w:rsidRPr="00F904C3">
              <w:rPr>
                <w:color w:val="000000"/>
                <w:szCs w:val="21"/>
              </w:rPr>
              <w:t xml:space="preserve">Physical Education </w:t>
            </w:r>
            <w:r w:rsidRPr="00F904C3">
              <w:rPr>
                <w:rFonts w:hint="eastAsia"/>
                <w:color w:val="000000"/>
                <w:szCs w:val="21"/>
              </w:rPr>
              <w:t>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PE1006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军事技能训练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Military Skills Training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（</w:t>
            </w:r>
            <w:r w:rsidRPr="00F904C3">
              <w:rPr>
                <w:color w:val="000000"/>
                <w:szCs w:val="21"/>
              </w:rPr>
              <w:t>2</w:t>
            </w:r>
            <w:r w:rsidRPr="00F904C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Del="004477FF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szCs w:val="21"/>
              </w:rPr>
              <w:t>MATH2112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280" w:lineRule="exact"/>
              <w:jc w:val="left"/>
            </w:pPr>
            <w:r w:rsidRPr="001A2178">
              <w:rPr>
                <w:rFonts w:hint="eastAsia"/>
              </w:rPr>
              <w:t>高等数学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8C687B">
              <w:rPr>
                <w:rFonts w:cs="宋体"/>
                <w:color w:val="000000"/>
                <w:szCs w:val="21"/>
              </w:rPr>
              <w:t xml:space="preserve">Advanced </w:t>
            </w:r>
            <w:r>
              <w:rPr>
                <w:rFonts w:cs="宋体" w:hint="eastAsia"/>
                <w:color w:val="000000"/>
                <w:szCs w:val="21"/>
              </w:rPr>
              <w:t>M</w:t>
            </w:r>
            <w:r w:rsidRPr="008C687B">
              <w:rPr>
                <w:rFonts w:cs="宋体"/>
                <w:color w:val="000000"/>
                <w:szCs w:val="21"/>
              </w:rPr>
              <w:t>athematics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72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BIOL1101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生命科学导论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Introduction to Life Sciences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lastRenderedPageBreak/>
              <w:t>SCLA2101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法理学Ⅰ</w:t>
            </w:r>
            <w:r w:rsidRPr="00F904C3">
              <w:rPr>
                <w:color w:val="000000"/>
                <w:szCs w:val="21"/>
              </w:rPr>
              <w:t xml:space="preserve">Jurisprudence </w:t>
            </w:r>
            <w:r w:rsidRPr="00F904C3">
              <w:rPr>
                <w:rFonts w:hint="eastAsia"/>
                <w:color w:val="000000"/>
                <w:szCs w:val="21"/>
              </w:rPr>
              <w:t>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SCLA2102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民法Ⅰ</w:t>
            </w:r>
            <w:r w:rsidRPr="00F904C3">
              <w:rPr>
                <w:color w:val="000000"/>
                <w:szCs w:val="21"/>
              </w:rPr>
              <w:t>Civil Law 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SCLA2103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widowControl/>
              <w:spacing w:line="480" w:lineRule="exact"/>
              <w:rPr>
                <w:rFonts w:ascii="宋体" w:hAnsi="宋体" w:cs="宋体" w:hint="eastAsia"/>
                <w:bCs/>
                <w:color w:val="000000"/>
                <w:kern w:val="0"/>
              </w:rPr>
            </w:pPr>
            <w:r w:rsidRPr="00F904C3">
              <w:rPr>
                <w:rFonts w:hint="eastAsia"/>
              </w:rPr>
              <w:t>宪法学</w:t>
            </w:r>
            <w:r w:rsidRPr="00F904C3">
              <w:rPr>
                <w:rFonts w:hint="eastAsia"/>
              </w:rPr>
              <w:t>Constitutional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SCLA2104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刑法Ⅰ</w:t>
            </w:r>
            <w:r w:rsidRPr="00F904C3">
              <w:rPr>
                <w:color w:val="000000"/>
                <w:szCs w:val="21"/>
              </w:rPr>
              <w:t>Criminal Law 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45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450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春季学期</w:t>
      </w:r>
      <w:r w:rsidRPr="00F904C3">
        <w:rPr>
          <w:rFonts w:eastAsia="黑体" w:hint="eastAsia"/>
          <w:color w:val="000000"/>
          <w:sz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3269"/>
        <w:gridCol w:w="732"/>
        <w:gridCol w:w="1004"/>
        <w:gridCol w:w="786"/>
        <w:gridCol w:w="732"/>
        <w:gridCol w:w="732"/>
        <w:tblGridChange w:id="0">
          <w:tblGrid>
            <w:gridCol w:w="1267"/>
            <w:gridCol w:w="3269"/>
            <w:gridCol w:w="732"/>
            <w:gridCol w:w="1004"/>
            <w:gridCol w:w="786"/>
            <w:gridCol w:w="732"/>
            <w:gridCol w:w="732"/>
          </w:tblGrid>
        </w:tblGridChange>
      </w:tblGrid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MARX1002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280" w:lineRule="exact"/>
              <w:rPr>
                <w:rFonts w:cs="宋体"/>
                <w:kern w:val="0"/>
                <w:szCs w:val="21"/>
              </w:rPr>
            </w:pPr>
            <w:r w:rsidRPr="001A2178">
              <w:rPr>
                <w:rFonts w:cs="宋体" w:hint="eastAsia"/>
                <w:kern w:val="0"/>
                <w:szCs w:val="21"/>
              </w:rPr>
              <w:t>中国近代史纲要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Introduction to </w:t>
            </w:r>
            <w:r w:rsidRPr="001A2178">
              <w:rPr>
                <w:rFonts w:cs="宋体"/>
                <w:kern w:val="0"/>
                <w:szCs w:val="21"/>
              </w:rPr>
              <w:t>Modern and Contemporary Chinese</w:t>
            </w:r>
            <w:r>
              <w:rPr>
                <w:rFonts w:cs="宋体" w:hint="eastAsia"/>
                <w:kern w:val="0"/>
                <w:szCs w:val="21"/>
              </w:rPr>
              <w:t xml:space="preserve"> History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PE1005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国防军事导论</w:t>
            </w:r>
          </w:p>
          <w:p w:rsidR="00D920C9" w:rsidRPr="00F904C3" w:rsidRDefault="00D920C9" w:rsidP="007152A6">
            <w:pPr>
              <w:spacing w:line="300" w:lineRule="exact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Introduction to National Defense and Military Science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（</w:t>
            </w:r>
            <w:r w:rsidRPr="00F904C3">
              <w:rPr>
                <w:rFonts w:hint="eastAsia"/>
                <w:color w:val="000000"/>
                <w:szCs w:val="21"/>
              </w:rPr>
              <w:t>1</w:t>
            </w:r>
            <w:r w:rsidRPr="00F904C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cs="宋体"/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GC1103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 w:rsidRPr="00F904C3">
              <w:rPr>
                <w:rFonts w:cs="宋体" w:hint="eastAsia"/>
                <w:kern w:val="0"/>
                <w:szCs w:val="21"/>
              </w:rPr>
              <w:t>大学生心理健康教育</w:t>
            </w:r>
          </w:p>
          <w:p w:rsidR="00D920C9" w:rsidRPr="00F904C3" w:rsidRDefault="00D920C9" w:rsidP="007152A6">
            <w:pPr>
              <w:spacing w:line="300" w:lineRule="exact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Psychological Health Education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（</w:t>
            </w:r>
            <w:r w:rsidRPr="00F904C3">
              <w:rPr>
                <w:rFonts w:hint="eastAsia"/>
                <w:color w:val="000000"/>
                <w:szCs w:val="21"/>
              </w:rPr>
              <w:t>1</w:t>
            </w:r>
            <w:r w:rsidRPr="00F904C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GC1101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 w:rsidRPr="001A2178">
              <w:rPr>
                <w:rFonts w:cs="宋体" w:hint="eastAsia"/>
                <w:kern w:val="0"/>
                <w:szCs w:val="21"/>
              </w:rPr>
              <w:t>生涯规划与职业发展Ⅰ</w:t>
            </w:r>
          </w:p>
          <w:p w:rsidR="00D920C9" w:rsidRPr="00F904C3" w:rsidRDefault="00D920C9" w:rsidP="007152A6">
            <w:pPr>
              <w:spacing w:line="300" w:lineRule="exact"/>
              <w:jc w:val="left"/>
              <w:rPr>
                <w:color w:val="00000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C</w:t>
            </w:r>
            <w:r w:rsidRPr="001A2178">
              <w:rPr>
                <w:rFonts w:cs="宋体"/>
                <w:kern w:val="0"/>
                <w:szCs w:val="21"/>
              </w:rPr>
              <w:t xml:space="preserve">areer </w:t>
            </w:r>
            <w:r>
              <w:rPr>
                <w:rFonts w:cs="宋体" w:hint="eastAsia"/>
                <w:kern w:val="0"/>
                <w:szCs w:val="21"/>
              </w:rPr>
              <w:t>D</w:t>
            </w:r>
            <w:r w:rsidRPr="001A2178">
              <w:rPr>
                <w:rFonts w:cs="宋体"/>
                <w:kern w:val="0"/>
                <w:szCs w:val="21"/>
              </w:rPr>
              <w:t>evelopment</w:t>
            </w:r>
            <w:r>
              <w:rPr>
                <w:rFonts w:cs="宋体" w:hint="eastAsia"/>
                <w:kern w:val="0"/>
                <w:szCs w:val="21"/>
              </w:rPr>
              <w:t xml:space="preserve"> Planning</w:t>
            </w:r>
            <w:r w:rsidRPr="001A2178">
              <w:rPr>
                <w:rFonts w:cs="宋体"/>
                <w:kern w:val="0"/>
                <w:szCs w:val="21"/>
              </w:rPr>
              <w:t xml:space="preserve"> </w:t>
            </w:r>
            <w:r w:rsidRPr="001A2178">
              <w:rPr>
                <w:rFonts w:cs="宋体" w:hint="eastAsia"/>
                <w:kern w:val="0"/>
                <w:szCs w:val="21"/>
              </w:rPr>
              <w:t>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（</w:t>
            </w:r>
            <w:r w:rsidRPr="00F904C3">
              <w:rPr>
                <w:color w:val="000000"/>
                <w:szCs w:val="21"/>
              </w:rPr>
              <w:t>0.50</w:t>
            </w:r>
            <w:r w:rsidRPr="00F904C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SCLA3111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学科导论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Discipline Introduction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18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综合英语II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sz w:val="18"/>
                <w:szCs w:val="18"/>
              </w:rPr>
              <w:t>College English II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54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Del="00946427" w:rsidRDefault="00D920C9" w:rsidP="007152A6">
            <w:pPr>
              <w:spacing w:line="100" w:lineRule="auto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拓展英语</w:t>
            </w:r>
            <w:r w:rsidRPr="00F904C3">
              <w:rPr>
                <w:rFonts w:ascii="宋体" w:hAnsi="宋体"/>
                <w:sz w:val="18"/>
                <w:szCs w:val="18"/>
              </w:rPr>
              <w:t>I</w:t>
            </w:r>
          </w:p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F904C3">
              <w:rPr>
                <w:sz w:val="18"/>
                <w:szCs w:val="18"/>
              </w:rPr>
              <w:t>Advanced English 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Del="00946427" w:rsidRDefault="00D920C9" w:rsidP="007152A6">
            <w:pPr>
              <w:spacing w:line="100" w:lineRule="auto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口语实训</w:t>
            </w:r>
          </w:p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 w:hint="eastAsia"/>
                <w:sz w:val="18"/>
                <w:szCs w:val="18"/>
              </w:rPr>
            </w:pPr>
            <w:r w:rsidRPr="00F904C3">
              <w:rPr>
                <w:sz w:val="18"/>
                <w:szCs w:val="18"/>
              </w:rPr>
              <w:t>Oral English Practice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COST1104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信息技术基础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Basics of Information Technology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PE1002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体育Ⅱ</w:t>
            </w:r>
            <w:r w:rsidRPr="00F904C3">
              <w:rPr>
                <w:color w:val="000000"/>
                <w:szCs w:val="21"/>
              </w:rPr>
              <w:t xml:space="preserve">Physical Education </w:t>
            </w:r>
            <w:r w:rsidRPr="00F904C3">
              <w:rPr>
                <w:rFonts w:hint="eastAsia"/>
                <w:color w:val="000000"/>
                <w:szCs w:val="21"/>
              </w:rPr>
              <w:t>Ⅱ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t>ScPM1106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大学语文</w:t>
            </w:r>
            <w:r w:rsidRPr="00F904C3">
              <w:rPr>
                <w:color w:val="000000"/>
                <w:szCs w:val="21"/>
              </w:rPr>
              <w:t>College Chinese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ScBA2201</w:t>
            </w:r>
          </w:p>
        </w:tc>
        <w:tc>
          <w:tcPr>
            <w:tcW w:w="0" w:type="auto"/>
            <w:vAlign w:val="center"/>
          </w:tcPr>
          <w:p w:rsidR="00D920C9" w:rsidRDefault="00D920C9" w:rsidP="007152A6">
            <w:pPr>
              <w:spacing w:line="100" w:lineRule="auto"/>
              <w:jc w:val="left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中国文化概论</w:t>
            </w:r>
            <w:r w:rsidRPr="001A2178">
              <w:rPr>
                <w:rFonts w:cs="宋体"/>
                <w:color w:val="000000"/>
                <w:szCs w:val="21"/>
              </w:rPr>
              <w:t xml:space="preserve"> 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 xml:space="preserve">Introduction to </w:t>
            </w:r>
            <w:r w:rsidRPr="008C687B">
              <w:rPr>
                <w:rFonts w:cs="宋体"/>
                <w:color w:val="000000"/>
                <w:szCs w:val="21"/>
              </w:rPr>
              <w:t>Chinese Culture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民法Ⅱ</w:t>
            </w:r>
            <w:r w:rsidRPr="00F904C3">
              <w:rPr>
                <w:color w:val="000000"/>
                <w:szCs w:val="21"/>
              </w:rPr>
              <w:t>Civil Law II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刑法Ⅱ</w:t>
            </w:r>
            <w:r w:rsidRPr="00F904C3">
              <w:rPr>
                <w:color w:val="000000"/>
                <w:szCs w:val="21"/>
              </w:rPr>
              <w:t>Criminal Law II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SCLA4120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合同法学</w:t>
            </w:r>
            <w:r w:rsidRPr="00F904C3">
              <w:rPr>
                <w:color w:val="000000"/>
                <w:szCs w:val="21"/>
              </w:rPr>
              <w:t>Contract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SCLA31</w:t>
            </w:r>
            <w:r w:rsidRPr="00F904C3">
              <w:rPr>
                <w:rFonts w:cs="宋体" w:hint="eastAsia"/>
                <w:color w:val="000000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中国法制史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History of Chinese Legal System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  <w:r w:rsidRPr="00F904C3">
              <w:rPr>
                <w:rFonts w:hint="eastAsia"/>
                <w:color w:val="000000"/>
                <w:szCs w:val="21"/>
              </w:rPr>
              <w:t>6.5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495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0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Pr="00F904C3" w:rsidRDefault="00D920C9" w:rsidP="00D920C9">
      <w:pPr>
        <w:spacing w:line="100" w:lineRule="auto"/>
        <w:jc w:val="center"/>
        <w:rPr>
          <w:rFonts w:eastAsia="黑体"/>
          <w:color w:val="000000"/>
          <w:sz w:val="32"/>
        </w:rPr>
      </w:pPr>
      <w:r w:rsidRPr="00F904C3">
        <w:rPr>
          <w:rFonts w:eastAsia="黑体" w:hint="eastAsia"/>
          <w:color w:val="000000"/>
          <w:sz w:val="32"/>
        </w:rPr>
        <w:t>第二学年</w:t>
      </w: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lastRenderedPageBreak/>
        <w:t>秋季学期</w:t>
      </w:r>
      <w:r w:rsidRPr="00F904C3">
        <w:rPr>
          <w:rFonts w:eastAsia="黑体" w:hint="eastAsia"/>
          <w:color w:val="000000"/>
          <w:sz w:val="2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4099"/>
        <w:gridCol w:w="647"/>
        <w:gridCol w:w="500"/>
        <w:gridCol w:w="715"/>
        <w:gridCol w:w="647"/>
        <w:gridCol w:w="647"/>
      </w:tblGrid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MARX1003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280" w:lineRule="exact"/>
              <w:rPr>
                <w:rFonts w:cs="宋体"/>
                <w:kern w:val="0"/>
                <w:szCs w:val="21"/>
              </w:rPr>
            </w:pPr>
            <w:r w:rsidRPr="001A2178">
              <w:rPr>
                <w:rFonts w:cs="宋体" w:hint="eastAsia"/>
                <w:kern w:val="0"/>
                <w:szCs w:val="21"/>
              </w:rPr>
              <w:t>毛泽东思想和中国特色社会主义理论体系概论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1A2178">
              <w:rPr>
                <w:rFonts w:cs="宋体"/>
                <w:kern w:val="0"/>
                <w:szCs w:val="21"/>
              </w:rPr>
              <w:t>Introduction to Mao Zedong Thought and Theoretical</w:t>
            </w:r>
            <w:r>
              <w:rPr>
                <w:rFonts w:cs="宋体" w:hint="eastAsia"/>
                <w:kern w:val="0"/>
                <w:szCs w:val="21"/>
              </w:rPr>
              <w:t xml:space="preserve"> System </w:t>
            </w:r>
            <w:r w:rsidRPr="005C1BE3">
              <w:t>of Socialism with Chinese Characteristics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拓展英语</w:t>
            </w:r>
            <w:r w:rsidRPr="00F904C3">
              <w:rPr>
                <w:rFonts w:ascii="宋体" w:hAnsi="宋体"/>
                <w:sz w:val="18"/>
                <w:szCs w:val="18"/>
              </w:rPr>
              <w:t>I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sz w:val="18"/>
                <w:szCs w:val="18"/>
              </w:rPr>
              <w:t>Advanced English 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拓展英语</w:t>
            </w:r>
            <w:r w:rsidRPr="00F904C3">
              <w:rPr>
                <w:rFonts w:ascii="宋体" w:hAnsi="宋体"/>
                <w:sz w:val="18"/>
                <w:szCs w:val="18"/>
              </w:rPr>
              <w:t>II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sz w:val="18"/>
                <w:szCs w:val="18"/>
              </w:rPr>
              <w:t>Advanced English II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 w:val="20"/>
                <w:szCs w:val="20"/>
              </w:rPr>
              <w:t>COST1107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HTML</w:t>
            </w:r>
            <w:r w:rsidRPr="00F904C3">
              <w:rPr>
                <w:rFonts w:hint="eastAsia"/>
                <w:color w:val="000000"/>
                <w:szCs w:val="21"/>
              </w:rPr>
              <w:t>与网页设计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HTML and Web Design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 w:val="20"/>
                <w:szCs w:val="20"/>
              </w:rPr>
              <w:t>COST1108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HTML</w:t>
            </w:r>
            <w:r w:rsidRPr="00F904C3">
              <w:rPr>
                <w:rFonts w:hint="eastAsia"/>
                <w:color w:val="000000"/>
                <w:szCs w:val="21"/>
              </w:rPr>
              <w:t>与网页设计实验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Experiment in HTML and Web Design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PE1003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体育Ⅲ</w:t>
            </w:r>
            <w:r w:rsidRPr="00F904C3">
              <w:rPr>
                <w:color w:val="000000"/>
                <w:szCs w:val="21"/>
              </w:rPr>
              <w:t xml:space="preserve">Physical Education </w:t>
            </w:r>
            <w:r w:rsidRPr="00F904C3">
              <w:rPr>
                <w:rFonts w:hint="eastAsia"/>
                <w:color w:val="000000"/>
                <w:szCs w:val="21"/>
              </w:rPr>
              <w:t>Ⅲ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/>
                <w:kern w:val="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FOLL2001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西方文化概论</w:t>
            </w:r>
            <w:r w:rsidRPr="00F904C3">
              <w:rPr>
                <w:rFonts w:cs="宋体"/>
                <w:color w:val="000000"/>
                <w:szCs w:val="21"/>
              </w:rPr>
              <w:t xml:space="preserve"> Introduction to Western Culture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法理学Ⅱ</w:t>
            </w:r>
            <w:r w:rsidRPr="00F904C3">
              <w:rPr>
                <w:color w:val="000000"/>
                <w:szCs w:val="21"/>
              </w:rPr>
              <w:t xml:space="preserve">Jurisprudence </w:t>
            </w:r>
            <w:r w:rsidRPr="00F904C3">
              <w:rPr>
                <w:rFonts w:hint="eastAsia"/>
                <w:color w:val="000000"/>
                <w:szCs w:val="21"/>
              </w:rPr>
              <w:t>Ⅱ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商法学</w:t>
            </w:r>
            <w:r w:rsidRPr="00F904C3">
              <w:rPr>
                <w:color w:val="000000"/>
                <w:szCs w:val="21"/>
              </w:rPr>
              <w:t>Commercial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行政法与行政诉讼法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Administrative Law and Administrative Procedural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45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 xml:space="preserve">SCLA4122 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经济刑法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Economic Criminology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SCLA4126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侵权法</w:t>
            </w:r>
            <w:r w:rsidRPr="00F904C3">
              <w:rPr>
                <w:color w:val="000000"/>
                <w:szCs w:val="21"/>
              </w:rPr>
              <w:t xml:space="preserve"> Tort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SCLA3115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法律逻辑学</w:t>
            </w:r>
            <w:r w:rsidRPr="00F904C3">
              <w:rPr>
                <w:color w:val="000000"/>
                <w:szCs w:val="21"/>
              </w:rPr>
              <w:t xml:space="preserve"> Legal Logics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  <w:r w:rsidRPr="00F904C3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春季学期</w:t>
      </w:r>
      <w:r w:rsidRPr="00F904C3">
        <w:rPr>
          <w:rFonts w:eastAsia="黑体" w:hint="eastAsia"/>
          <w:color w:val="000000"/>
          <w:sz w:val="2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2992"/>
        <w:gridCol w:w="913"/>
        <w:gridCol w:w="588"/>
        <w:gridCol w:w="936"/>
        <w:gridCol w:w="913"/>
        <w:gridCol w:w="913"/>
      </w:tblGrid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MARX1001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马克思主义基本原理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Fundamentals of Marxism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kern w:val="0"/>
                <w:szCs w:val="21"/>
              </w:rPr>
              <w:t>FOLL1108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uppressAutoHyphens/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F904C3">
              <w:rPr>
                <w:rFonts w:ascii="宋体" w:hAnsi="宋体" w:hint="eastAsia"/>
                <w:sz w:val="18"/>
                <w:szCs w:val="18"/>
              </w:rPr>
              <w:t>ESP课程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sz w:val="18"/>
                <w:szCs w:val="18"/>
              </w:rPr>
              <w:t>English for Specific Purposes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PE1004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体育Ⅳ</w:t>
            </w:r>
            <w:r w:rsidRPr="00F904C3">
              <w:rPr>
                <w:color w:val="000000"/>
                <w:szCs w:val="21"/>
              </w:rPr>
              <w:t xml:space="preserve">Physical Education </w:t>
            </w:r>
            <w:r w:rsidRPr="00F904C3">
              <w:rPr>
                <w:rFonts w:hint="eastAsia"/>
                <w:color w:val="000000"/>
                <w:szCs w:val="21"/>
              </w:rPr>
              <w:t>Ⅳ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民事诉讼法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Civil Procedural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SCLA3110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刑事诉讼法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lastRenderedPageBreak/>
              <w:t>Criminal  Procedural 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lastRenderedPageBreak/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45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lastRenderedPageBreak/>
              <w:t>SCLA3102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国际法</w:t>
            </w:r>
            <w:r w:rsidRPr="00F904C3">
              <w:rPr>
                <w:color w:val="000000"/>
                <w:szCs w:val="21"/>
              </w:rPr>
              <w:t>International Laws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SCLA4102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经济法</w:t>
            </w:r>
            <w:r w:rsidRPr="00F904C3">
              <w:rPr>
                <w:color w:val="000000"/>
                <w:szCs w:val="21"/>
              </w:rPr>
              <w:t>Economic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SCLA3116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企业法</w:t>
            </w:r>
            <w:r w:rsidRPr="00F904C3">
              <w:rPr>
                <w:color w:val="000000"/>
                <w:szCs w:val="21"/>
              </w:rPr>
              <w:t>Enterprise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SCLA4114</w:t>
            </w:r>
          </w:p>
        </w:tc>
        <w:tc>
          <w:tcPr>
            <w:tcW w:w="0" w:type="auto"/>
            <w:vAlign w:val="center"/>
          </w:tcPr>
          <w:p w:rsidR="00D920C9" w:rsidRDefault="00D920C9" w:rsidP="007152A6">
            <w:pPr>
              <w:spacing w:line="100" w:lineRule="auto"/>
              <w:jc w:val="left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法律实务</w:t>
            </w:r>
            <w:r w:rsidRPr="001A2178">
              <w:rPr>
                <w:rFonts w:cs="宋体"/>
                <w:color w:val="000000"/>
                <w:szCs w:val="21"/>
              </w:rPr>
              <w:t xml:space="preserve"> 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777802">
              <w:rPr>
                <w:szCs w:val="22"/>
              </w:rPr>
              <w:t xml:space="preserve">Practice </w:t>
            </w:r>
            <w:r>
              <w:rPr>
                <w:rFonts w:hint="eastAsia"/>
              </w:rPr>
              <w:t xml:space="preserve">of </w:t>
            </w:r>
            <w:r w:rsidRPr="00777802">
              <w:rPr>
                <w:szCs w:val="22"/>
              </w:rPr>
              <w:t>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公务员法</w:t>
            </w:r>
            <w:r w:rsidRPr="00F904C3">
              <w:rPr>
                <w:color w:val="000000"/>
                <w:szCs w:val="21"/>
              </w:rPr>
              <w:t>Civil Servants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C9" w:rsidRPr="00F904C3" w:rsidRDefault="00D920C9" w:rsidP="007152A6">
            <w:pPr>
              <w:spacing w:line="100" w:lineRule="auto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SCLA41</w:t>
            </w:r>
            <w:r w:rsidRPr="00F904C3">
              <w:rPr>
                <w:rFonts w:cs="宋体" w:hint="eastAsia"/>
                <w:color w:val="00000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婚姻家庭与继承法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Marriage, Family and Inheritance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ScPM4122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社会调查方法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Social Survey Methods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30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444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Default="00D920C9" w:rsidP="00D920C9">
      <w:pPr>
        <w:spacing w:line="100" w:lineRule="auto"/>
        <w:jc w:val="center"/>
        <w:rPr>
          <w:rFonts w:eastAsia="黑体" w:hint="eastAsia"/>
          <w:color w:val="000000"/>
          <w:sz w:val="32"/>
        </w:rPr>
      </w:pPr>
    </w:p>
    <w:p w:rsidR="00D920C9" w:rsidRPr="00F904C3" w:rsidRDefault="00D920C9" w:rsidP="00D920C9">
      <w:pPr>
        <w:spacing w:line="100" w:lineRule="auto"/>
        <w:jc w:val="center"/>
        <w:rPr>
          <w:rFonts w:eastAsia="黑体"/>
          <w:color w:val="000000"/>
          <w:sz w:val="32"/>
        </w:rPr>
      </w:pPr>
      <w:r w:rsidRPr="00F904C3">
        <w:rPr>
          <w:rFonts w:eastAsia="黑体" w:hint="eastAsia"/>
          <w:color w:val="000000"/>
          <w:sz w:val="32"/>
        </w:rPr>
        <w:t>第三学年</w:t>
      </w: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秋季学期</w:t>
      </w:r>
      <w:r w:rsidRPr="00F904C3">
        <w:rPr>
          <w:rFonts w:eastAsia="黑体" w:hint="eastAsia"/>
          <w:color w:val="000000"/>
          <w:sz w:val="26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2718"/>
        <w:gridCol w:w="978"/>
        <w:gridCol w:w="741"/>
        <w:gridCol w:w="829"/>
        <w:gridCol w:w="666"/>
        <w:gridCol w:w="1417"/>
      </w:tblGrid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SCLA3103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国际经济法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International Economic Laws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SCLA3104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国际私法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International Private Laws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SCLA4106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知识产权法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Intellectual Property Law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SCLA4132</w:t>
            </w:r>
          </w:p>
        </w:tc>
        <w:tc>
          <w:tcPr>
            <w:tcW w:w="1613" w:type="pct"/>
            <w:vAlign w:val="center"/>
          </w:tcPr>
          <w:p w:rsidR="00D920C9" w:rsidRDefault="00D920C9" w:rsidP="007152A6">
            <w:pPr>
              <w:spacing w:line="440" w:lineRule="exact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“三农”法律问题调查</w:t>
            </w:r>
            <w:r w:rsidRPr="001A2178">
              <w:rPr>
                <w:rFonts w:cs="宋体"/>
                <w:color w:val="000000"/>
                <w:szCs w:val="21"/>
              </w:rPr>
              <w:t xml:space="preserve"> 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1A2178">
              <w:rPr>
                <w:rFonts w:cs="宋体"/>
                <w:color w:val="000000"/>
                <w:szCs w:val="21"/>
              </w:rPr>
              <w:t>S</w:t>
            </w:r>
            <w:r w:rsidRPr="00D47A37">
              <w:rPr>
                <w:szCs w:val="22"/>
              </w:rPr>
              <w:t xml:space="preserve">urvey on Legal Matters </w:t>
            </w:r>
            <w:r>
              <w:rPr>
                <w:rFonts w:hint="eastAsia"/>
              </w:rPr>
              <w:t xml:space="preserve">on </w:t>
            </w:r>
            <w:r w:rsidRPr="00D47A37">
              <w:rPr>
                <w:szCs w:val="22"/>
              </w:rPr>
              <w:t>Agriculture, Famers and Rural Areas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SCLA4111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模拟法庭</w:t>
            </w:r>
            <w:r w:rsidRPr="00F904C3">
              <w:rPr>
                <w:color w:val="000000"/>
                <w:szCs w:val="21"/>
              </w:rPr>
              <w:t>Simulated Court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t>SCLA4103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农业法</w:t>
            </w:r>
            <w:r w:rsidRPr="00F904C3">
              <w:rPr>
                <w:color w:val="000000"/>
                <w:szCs w:val="21"/>
              </w:rPr>
              <w:t>Agricultural Law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t>SCLA4105</w:t>
            </w:r>
          </w:p>
        </w:tc>
        <w:tc>
          <w:tcPr>
            <w:tcW w:w="1613" w:type="pct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土地法</w:t>
            </w:r>
            <w:r w:rsidRPr="00D47A37">
              <w:rPr>
                <w:szCs w:val="22"/>
              </w:rPr>
              <w:t>Land Law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SCLA4119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国家赔偿法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State Compensation Law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40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t>SCLA4104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食品安全法</w:t>
            </w:r>
            <w:r w:rsidRPr="00F904C3">
              <w:rPr>
                <w:color w:val="000000"/>
                <w:szCs w:val="21"/>
              </w:rPr>
              <w:t>Food Safety Law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400" w:type="pct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ScBA4222</w:t>
            </w: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商务谈判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Business Negotiation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40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kern w:val="0"/>
                <w:szCs w:val="21"/>
              </w:rPr>
              <w:t>GC1201</w:t>
            </w:r>
          </w:p>
        </w:tc>
        <w:tc>
          <w:tcPr>
            <w:tcW w:w="1613" w:type="pct"/>
            <w:vAlign w:val="center"/>
          </w:tcPr>
          <w:p w:rsidR="00D920C9" w:rsidRDefault="00D920C9" w:rsidP="007152A6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 w:rsidRPr="001A2178">
              <w:rPr>
                <w:rFonts w:cs="宋体" w:hint="eastAsia"/>
                <w:kern w:val="0"/>
                <w:szCs w:val="21"/>
              </w:rPr>
              <w:t>大学生社会实践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 xml:space="preserve">Social Practice for 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Undergraduates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必修</w:t>
            </w: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68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1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小计</w:t>
            </w:r>
          </w:p>
        </w:tc>
        <w:tc>
          <w:tcPr>
            <w:tcW w:w="583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96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315</w:t>
            </w:r>
          </w:p>
        </w:tc>
        <w:tc>
          <w:tcPr>
            <w:tcW w:w="40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840" w:type="pct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春季学期</w:t>
      </w:r>
      <w:r w:rsidRPr="00F904C3">
        <w:rPr>
          <w:rFonts w:eastAsia="黑体" w:hint="eastAsia"/>
          <w:color w:val="000000"/>
          <w:sz w:val="2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2609"/>
        <w:gridCol w:w="1702"/>
        <w:gridCol w:w="899"/>
        <w:gridCol w:w="753"/>
        <w:gridCol w:w="693"/>
        <w:gridCol w:w="693"/>
      </w:tblGrid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SCLA4110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教学实习</w:t>
            </w:r>
            <w:r w:rsidRPr="00F904C3">
              <w:rPr>
                <w:color w:val="000000"/>
                <w:szCs w:val="21"/>
              </w:rPr>
              <w:t>Teaching Practice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t>SCLA4131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440" w:lineRule="exact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科研基础训练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</w:rPr>
              <w:t xml:space="preserve">Basic </w:t>
            </w:r>
            <w:r w:rsidRPr="001A2178">
              <w:t>Scientific Research Training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t>SCLA4133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社区法律咨询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Legal Counseling for Communities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Del="00BC2715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/>
                <w:color w:val="000000"/>
                <w:szCs w:val="21"/>
              </w:rPr>
              <w:t>GC1102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440" w:lineRule="exact"/>
              <w:rPr>
                <w:rFonts w:cs="宋体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生涯规划与职业发展Ⅱ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C</w:t>
            </w:r>
            <w:r w:rsidRPr="001A2178">
              <w:rPr>
                <w:rFonts w:cs="宋体"/>
                <w:color w:val="000000"/>
                <w:szCs w:val="21"/>
              </w:rPr>
              <w:t xml:space="preserve">areer </w:t>
            </w:r>
            <w:r>
              <w:rPr>
                <w:rFonts w:cs="宋体" w:hint="eastAsia"/>
                <w:color w:val="000000"/>
                <w:szCs w:val="21"/>
              </w:rPr>
              <w:t>D</w:t>
            </w:r>
            <w:r w:rsidRPr="001A2178">
              <w:rPr>
                <w:rFonts w:cs="宋体"/>
                <w:color w:val="000000"/>
                <w:szCs w:val="21"/>
              </w:rPr>
              <w:t>evelopment</w:t>
            </w:r>
            <w:r>
              <w:rPr>
                <w:rFonts w:cs="宋体" w:hint="eastAsia"/>
                <w:color w:val="000000"/>
                <w:szCs w:val="21"/>
              </w:rPr>
              <w:t xml:space="preserve"> Planning</w:t>
            </w:r>
            <w:r w:rsidRPr="001A2178">
              <w:rPr>
                <w:rFonts w:cs="宋体"/>
                <w:color w:val="000000"/>
                <w:szCs w:val="21"/>
              </w:rPr>
              <w:t xml:space="preserve"> </w:t>
            </w:r>
            <w:r w:rsidRPr="001A2178">
              <w:rPr>
                <w:rFonts w:cs="宋体" w:hint="eastAsia"/>
                <w:color w:val="000000"/>
                <w:szCs w:val="21"/>
              </w:rPr>
              <w:t>Ⅱ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（</w:t>
            </w:r>
            <w:r w:rsidRPr="00F904C3">
              <w:rPr>
                <w:rFonts w:hint="eastAsia"/>
                <w:color w:val="000000"/>
                <w:szCs w:val="21"/>
              </w:rPr>
              <w:t>0.5</w:t>
            </w:r>
            <w:r w:rsidRPr="00F904C3"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SCLA3114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劳动与社会保障法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Labor Law and Social Security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SCLA4101</w:t>
            </w:r>
          </w:p>
        </w:tc>
        <w:tc>
          <w:tcPr>
            <w:tcW w:w="0" w:type="auto"/>
            <w:vAlign w:val="center"/>
          </w:tcPr>
          <w:p w:rsidR="00D920C9" w:rsidRDefault="00D920C9" w:rsidP="007152A6">
            <w:pPr>
              <w:spacing w:line="100" w:lineRule="auto"/>
              <w:jc w:val="left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环境与资源法</w:t>
            </w:r>
            <w:r w:rsidRPr="001A2178">
              <w:rPr>
                <w:rFonts w:cs="宋体"/>
                <w:color w:val="000000"/>
                <w:szCs w:val="21"/>
              </w:rPr>
              <w:t xml:space="preserve"> 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106C37">
              <w:rPr>
                <w:rFonts w:cs="宋体"/>
                <w:color w:val="000000"/>
                <w:szCs w:val="21"/>
              </w:rPr>
              <w:t>Environment</w:t>
            </w:r>
            <w:r>
              <w:rPr>
                <w:rFonts w:cs="宋体" w:hint="eastAsia"/>
                <w:color w:val="000000"/>
                <w:szCs w:val="21"/>
              </w:rPr>
              <w:t>al</w:t>
            </w:r>
            <w:r w:rsidRPr="00106C37">
              <w:rPr>
                <w:rFonts w:cs="宋体"/>
                <w:color w:val="000000"/>
                <w:szCs w:val="21"/>
              </w:rPr>
              <w:t xml:space="preserve"> and Resources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SCLA4127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外国法制史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History of Foreign Legal System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SCLA4124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100" w:lineRule="auto"/>
              <w:jc w:val="left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农产品国际贸易法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777802">
              <w:rPr>
                <w:rFonts w:hint="eastAsia"/>
              </w:rPr>
              <w:t xml:space="preserve">Agriculture and </w:t>
            </w:r>
            <w:r>
              <w:rPr>
                <w:rFonts w:hint="eastAsia"/>
              </w:rPr>
              <w:t>I</w:t>
            </w:r>
            <w:r w:rsidRPr="00777802">
              <w:rPr>
                <w:rFonts w:hint="eastAsia"/>
              </w:rPr>
              <w:t>nternational</w:t>
            </w:r>
            <w:r>
              <w:rPr>
                <w:rFonts w:hint="eastAsia"/>
              </w:rPr>
              <w:t xml:space="preserve"> T</w:t>
            </w:r>
            <w:r w:rsidRPr="00777802">
              <w:rPr>
                <w:rFonts w:hint="eastAsia"/>
              </w:rPr>
              <w:t xml:space="preserve">rade </w:t>
            </w:r>
            <w:r>
              <w:rPr>
                <w:rFonts w:hint="eastAsia"/>
              </w:rPr>
              <w:t>L</w:t>
            </w:r>
            <w:r w:rsidRPr="00777802">
              <w:rPr>
                <w:rFonts w:hint="eastAsia"/>
              </w:rPr>
              <w:t>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SCLA4128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证据法</w:t>
            </w:r>
            <w:r w:rsidRPr="00F904C3">
              <w:rPr>
                <w:color w:val="000000"/>
                <w:szCs w:val="21"/>
              </w:rPr>
              <w:t>Evidence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ScPM4128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应用文写作</w:t>
            </w:r>
            <w:r w:rsidRPr="00F904C3">
              <w:rPr>
                <w:color w:val="000000"/>
                <w:szCs w:val="21"/>
              </w:rPr>
              <w:t>Practical Writing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cs="宋体" w:hint="eastAsia"/>
                <w:color w:val="000000"/>
                <w:szCs w:val="21"/>
              </w:rPr>
            </w:pPr>
            <w:r w:rsidRPr="001A2178">
              <w:rPr>
                <w:rFonts w:cs="宋体" w:hint="eastAsia"/>
                <w:color w:val="000000"/>
                <w:szCs w:val="21"/>
              </w:rPr>
              <w:t>GC4001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280" w:lineRule="exact"/>
              <w:jc w:val="left"/>
            </w:pPr>
            <w:r w:rsidRPr="001A2178">
              <w:rPr>
                <w:rFonts w:hint="eastAsia"/>
              </w:rPr>
              <w:t>大学生创新训练计划（</w:t>
            </w:r>
            <w:r w:rsidRPr="001A2178">
              <w:t>SRT</w:t>
            </w:r>
            <w:r w:rsidRPr="001A2178">
              <w:rPr>
                <w:rFonts w:hint="eastAsia"/>
              </w:rPr>
              <w:t>）</w:t>
            </w:r>
            <w:r w:rsidRPr="001A2178">
              <w:t xml:space="preserve"> 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1A2178">
              <w:t xml:space="preserve">Student Research Training </w:t>
            </w:r>
            <w:r w:rsidRPr="001A2178">
              <w:rPr>
                <w:rFonts w:hint="eastAsia"/>
              </w:rPr>
              <w:t>（</w:t>
            </w:r>
            <w:r w:rsidRPr="001A2178">
              <w:t>SRT</w:t>
            </w:r>
            <w:r w:rsidRPr="001A2178">
              <w:rPr>
                <w:rFonts w:hint="eastAsia"/>
              </w:rPr>
              <w:t>）</w:t>
            </w:r>
            <w:r w:rsidRPr="001A2178">
              <w:t xml:space="preserve"> Program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保研类学生必修，其他可以选修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9</w:t>
            </w:r>
            <w:r w:rsidRPr="00F904C3">
              <w:rPr>
                <w:rFonts w:hint="eastAsia"/>
                <w:color w:val="000000"/>
                <w:szCs w:val="21"/>
              </w:rPr>
              <w:t>.5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225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4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Pr="00F904C3" w:rsidRDefault="00D920C9" w:rsidP="00D920C9">
      <w:pPr>
        <w:spacing w:line="100" w:lineRule="auto"/>
        <w:jc w:val="center"/>
        <w:rPr>
          <w:rFonts w:eastAsia="黑体"/>
          <w:color w:val="000000"/>
          <w:sz w:val="32"/>
        </w:rPr>
      </w:pPr>
      <w:r w:rsidRPr="00F904C3">
        <w:rPr>
          <w:rFonts w:eastAsia="黑体" w:hint="eastAsia"/>
          <w:color w:val="000000"/>
          <w:sz w:val="32"/>
        </w:rPr>
        <w:t>第四学年</w:t>
      </w: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秋季学期</w:t>
      </w:r>
      <w:r w:rsidRPr="00F904C3">
        <w:rPr>
          <w:rFonts w:eastAsia="黑体" w:hint="eastAsia"/>
          <w:color w:val="000000"/>
          <w:sz w:val="26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3085"/>
        <w:gridCol w:w="866"/>
        <w:gridCol w:w="573"/>
        <w:gridCol w:w="898"/>
        <w:gridCol w:w="866"/>
        <w:gridCol w:w="866"/>
      </w:tblGrid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</w:t>
            </w:r>
            <w:r w:rsidRPr="00F904C3">
              <w:rPr>
                <w:rFonts w:hint="eastAsia"/>
                <w:color w:val="000000"/>
                <w:szCs w:val="21"/>
              </w:rPr>
              <w:lastRenderedPageBreak/>
              <w:t>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lastRenderedPageBreak/>
              <w:t>学</w:t>
            </w:r>
            <w:r w:rsidRPr="00F904C3">
              <w:rPr>
                <w:rFonts w:hint="eastAsia"/>
                <w:color w:val="000000"/>
                <w:szCs w:val="21"/>
              </w:rPr>
              <w:lastRenderedPageBreak/>
              <w:t>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lastRenderedPageBreak/>
              <w:t>理论学</w:t>
            </w:r>
            <w:r w:rsidRPr="00F904C3">
              <w:rPr>
                <w:rFonts w:hint="eastAsia"/>
                <w:color w:val="000000"/>
                <w:szCs w:val="21"/>
              </w:rPr>
              <w:lastRenderedPageBreak/>
              <w:t>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lastRenderedPageBreak/>
              <w:t>实验学</w:t>
            </w:r>
            <w:r w:rsidRPr="00F904C3">
              <w:rPr>
                <w:rFonts w:hint="eastAsia"/>
                <w:color w:val="000000"/>
                <w:szCs w:val="21"/>
              </w:rPr>
              <w:lastRenderedPageBreak/>
              <w:t>时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lastRenderedPageBreak/>
              <w:t>实践周</w:t>
            </w:r>
            <w:r w:rsidRPr="00F904C3">
              <w:rPr>
                <w:rFonts w:hint="eastAsia"/>
                <w:color w:val="000000"/>
                <w:szCs w:val="21"/>
              </w:rPr>
              <w:lastRenderedPageBreak/>
              <w:t>数</w:t>
            </w:r>
          </w:p>
        </w:tc>
      </w:tr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sz w:val="20"/>
                <w:szCs w:val="20"/>
              </w:rPr>
              <w:lastRenderedPageBreak/>
              <w:t>SCLA4130</w:t>
            </w: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440" w:lineRule="exact"/>
              <w:rPr>
                <w:rFonts w:cs="宋体" w:hint="eastAsia"/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专业综合能力训练</w:t>
            </w:r>
          </w:p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t>Comprehensive Professional Ability Training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SCLA4109</w:t>
            </w: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法律诊所</w:t>
            </w:r>
            <w:r w:rsidRPr="00F904C3">
              <w:rPr>
                <w:color w:val="000000"/>
                <w:szCs w:val="21"/>
              </w:rPr>
              <w:t>Legal Clinic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SCLA4115</w:t>
            </w: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法律英语</w:t>
            </w:r>
            <w:r w:rsidRPr="00F904C3">
              <w:rPr>
                <w:color w:val="000000"/>
                <w:szCs w:val="21"/>
              </w:rPr>
              <w:t>Legal English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SCLA4116</w:t>
            </w: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犯罪心理学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Criminal Psychology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SCLA3117</w:t>
            </w: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国际商法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ascii="宋体" w:hAnsi="宋体" w:cs="宋体"/>
                <w:bCs/>
                <w:color w:val="000000"/>
                <w:kern w:val="0"/>
              </w:rPr>
              <w:t>I</w:t>
            </w:r>
            <w:r w:rsidRPr="00F904C3">
              <w:rPr>
                <w:rFonts w:ascii="宋体" w:hAnsi="宋体" w:cs="宋体" w:hint="eastAsia"/>
                <w:bCs/>
                <w:color w:val="000000"/>
                <w:kern w:val="0"/>
              </w:rPr>
              <w:t>nternational business law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选修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</w:tr>
      <w:tr w:rsidR="00D920C9" w:rsidRPr="00F904C3" w:rsidTr="007152A6">
        <w:tc>
          <w:tcPr>
            <w:tcW w:w="1368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085" w:type="dxa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108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2</w:t>
            </w:r>
          </w:p>
        </w:tc>
      </w:tr>
    </w:tbl>
    <w:p w:rsidR="00D920C9" w:rsidRPr="00F904C3" w:rsidRDefault="00D920C9" w:rsidP="00D920C9">
      <w:pPr>
        <w:spacing w:line="100" w:lineRule="auto"/>
        <w:jc w:val="left"/>
        <w:rPr>
          <w:color w:val="000000"/>
          <w:sz w:val="24"/>
        </w:rPr>
      </w:pPr>
    </w:p>
    <w:p w:rsidR="00D920C9" w:rsidRPr="00F904C3" w:rsidRDefault="00D920C9" w:rsidP="00D920C9">
      <w:pPr>
        <w:spacing w:line="100" w:lineRule="auto"/>
        <w:jc w:val="left"/>
        <w:rPr>
          <w:rFonts w:eastAsia="黑体"/>
          <w:color w:val="000000"/>
          <w:sz w:val="26"/>
        </w:rPr>
      </w:pPr>
      <w:r w:rsidRPr="00F904C3">
        <w:rPr>
          <w:rFonts w:eastAsia="黑体" w:hint="eastAsia"/>
          <w:color w:val="000000"/>
          <w:sz w:val="26"/>
        </w:rPr>
        <w:t>春季学期</w:t>
      </w:r>
      <w:r w:rsidRPr="00F904C3">
        <w:rPr>
          <w:rFonts w:eastAsia="黑体" w:hint="eastAsia"/>
          <w:color w:val="000000"/>
          <w:sz w:val="2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3277"/>
        <w:gridCol w:w="874"/>
        <w:gridCol w:w="575"/>
        <w:gridCol w:w="874"/>
        <w:gridCol w:w="874"/>
        <w:gridCol w:w="874"/>
      </w:tblGrid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课程号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课程性质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理论学时</w:t>
            </w:r>
          </w:p>
        </w:tc>
        <w:tc>
          <w:tcPr>
            <w:tcW w:w="0" w:type="auto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实验学时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实践周数</w:t>
            </w:r>
          </w:p>
        </w:tc>
      </w:tr>
      <w:tr w:rsidR="00D920C9" w:rsidRPr="00F904C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cs="宋体" w:hint="eastAsia"/>
                <w:color w:val="000000"/>
                <w:szCs w:val="21"/>
              </w:rPr>
              <w:t>SCLA4108</w:t>
            </w:r>
          </w:p>
        </w:tc>
        <w:tc>
          <w:tcPr>
            <w:tcW w:w="0" w:type="auto"/>
            <w:vAlign w:val="center"/>
          </w:tcPr>
          <w:p w:rsidR="00D920C9" w:rsidRPr="001A2178" w:rsidRDefault="00D920C9" w:rsidP="007152A6">
            <w:pPr>
              <w:spacing w:line="280" w:lineRule="exact"/>
              <w:jc w:val="left"/>
            </w:pPr>
            <w:r w:rsidRPr="001A2178">
              <w:rPr>
                <w:rFonts w:hint="eastAsia"/>
              </w:rPr>
              <w:t>毕业实习与毕业论文</w:t>
            </w:r>
          </w:p>
          <w:p w:rsidR="00D920C9" w:rsidRPr="00F904C3" w:rsidRDefault="00D920C9" w:rsidP="007152A6">
            <w:pPr>
              <w:spacing w:line="100" w:lineRule="auto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</w:rPr>
              <w:t xml:space="preserve">Undergraduate Internship </w:t>
            </w:r>
            <w:r w:rsidRPr="001A2178">
              <w:t>and Thesis Writing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必修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</w:tcPr>
          <w:p w:rsidR="00D920C9" w:rsidRPr="00F904C3" w:rsidDel="00FB240C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10</w:t>
            </w:r>
          </w:p>
        </w:tc>
      </w:tr>
      <w:tr w:rsidR="00D920C9" w:rsidRPr="004A2143" w:rsidTr="007152A6"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小</w:t>
            </w:r>
            <w:r w:rsidRPr="00F904C3">
              <w:rPr>
                <w:rFonts w:hint="eastAsia"/>
                <w:color w:val="000000"/>
                <w:szCs w:val="21"/>
              </w:rPr>
              <w:t xml:space="preserve">  </w:t>
            </w:r>
            <w:r w:rsidRPr="00F904C3">
              <w:rPr>
                <w:rFonts w:hint="eastAsia"/>
                <w:color w:val="000000"/>
                <w:szCs w:val="21"/>
              </w:rPr>
              <w:t>计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  <w:r w:rsidRPr="00F904C3">
              <w:rPr>
                <w:color w:val="000000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F904C3" w:rsidRDefault="00D920C9" w:rsidP="007152A6">
            <w:pPr>
              <w:spacing w:line="10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920C9" w:rsidRPr="004A2143" w:rsidRDefault="00D920C9" w:rsidP="007152A6">
            <w:pPr>
              <w:spacing w:line="100" w:lineRule="auto"/>
              <w:jc w:val="center"/>
              <w:rPr>
                <w:rFonts w:hint="eastAsia"/>
                <w:color w:val="000000"/>
                <w:szCs w:val="21"/>
              </w:rPr>
            </w:pPr>
            <w:r w:rsidRPr="00F904C3">
              <w:rPr>
                <w:rFonts w:hint="eastAsia"/>
                <w:color w:val="000000"/>
                <w:szCs w:val="21"/>
              </w:rPr>
              <w:t>10</w:t>
            </w:r>
          </w:p>
        </w:tc>
      </w:tr>
    </w:tbl>
    <w:p w:rsidR="00000000" w:rsidRDefault="00C5457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C9" w:rsidRDefault="00D920C9" w:rsidP="00D920C9">
      <w:r>
        <w:separator/>
      </w:r>
    </w:p>
  </w:endnote>
  <w:endnote w:type="continuationSeparator" w:id="1">
    <w:p w:rsidR="00D920C9" w:rsidRDefault="00D920C9" w:rsidP="00D9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C9" w:rsidRDefault="00D920C9" w:rsidP="00D920C9">
      <w:r>
        <w:separator/>
      </w:r>
    </w:p>
  </w:footnote>
  <w:footnote w:type="continuationSeparator" w:id="1">
    <w:p w:rsidR="00D920C9" w:rsidRDefault="00D920C9" w:rsidP="00D92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5A92D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83925B6"/>
    <w:multiLevelType w:val="hybridMultilevel"/>
    <w:tmpl w:val="F718E482"/>
    <w:lvl w:ilvl="0" w:tplc="FFFFFFFF">
      <w:start w:val="1"/>
      <w:numFmt w:val="japaneseCounting"/>
      <w:lvlText w:val="（%1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>
    <w:nsid w:val="094A7CF7"/>
    <w:multiLevelType w:val="hybridMultilevel"/>
    <w:tmpl w:val="D43A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761681"/>
    <w:multiLevelType w:val="hybridMultilevel"/>
    <w:tmpl w:val="8DA44D8A"/>
    <w:lvl w:ilvl="0" w:tplc="C4BC198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>
    <w:nsid w:val="09897509"/>
    <w:multiLevelType w:val="hybridMultilevel"/>
    <w:tmpl w:val="378421A4"/>
    <w:lvl w:ilvl="0" w:tplc="64F8DD3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黑体" w:hAnsi="Wingdings" w:cs="Times New Roman" w:hint="default"/>
        <w:b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A6D388B"/>
    <w:multiLevelType w:val="hybridMultilevel"/>
    <w:tmpl w:val="D794DB2C"/>
    <w:lvl w:ilvl="0" w:tplc="BB346B98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0E6F6D62"/>
    <w:multiLevelType w:val="hybridMultilevel"/>
    <w:tmpl w:val="C0C003BC"/>
    <w:lvl w:ilvl="0" w:tplc="B07876FA">
      <w:start w:val="1"/>
      <w:numFmt w:val="decimal"/>
      <w:lvlText w:val="%1、"/>
      <w:lvlJc w:val="left"/>
      <w:pPr>
        <w:tabs>
          <w:tab w:val="num" w:pos="778"/>
        </w:tabs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0611A"/>
    <w:multiLevelType w:val="hybridMultilevel"/>
    <w:tmpl w:val="CC1E1E6E"/>
    <w:lvl w:ilvl="0" w:tplc="29588932">
      <w:start w:val="6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1334645B"/>
    <w:multiLevelType w:val="hybridMultilevel"/>
    <w:tmpl w:val="FA7E5328"/>
    <w:lvl w:ilvl="0" w:tplc="E1D40E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4646A3F"/>
    <w:multiLevelType w:val="hybridMultilevel"/>
    <w:tmpl w:val="4800A58C"/>
    <w:lvl w:ilvl="0" w:tplc="7BFE5424">
      <w:start w:val="1"/>
      <w:numFmt w:val="japaneseCounting"/>
      <w:pStyle w:val="2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2C47314">
      <w:start w:val="1"/>
      <w:numFmt w:val="bullet"/>
      <w:lvlText w:val=""/>
      <w:lvlJc w:val="left"/>
      <w:pPr>
        <w:tabs>
          <w:tab w:val="num" w:pos="874"/>
        </w:tabs>
        <w:ind w:left="874" w:hanging="454"/>
      </w:pPr>
      <w:rPr>
        <w:rFonts w:ascii="Wingdings" w:hAnsi="Wingdings" w:hint="default"/>
      </w:rPr>
    </w:lvl>
    <w:lvl w:ilvl="2" w:tplc="8D5462E0">
      <w:start w:val="1"/>
      <w:numFmt w:val="japaneseCounting"/>
      <w:lvlText w:val="（%3）"/>
      <w:lvlJc w:val="left"/>
      <w:pPr>
        <w:tabs>
          <w:tab w:val="num" w:pos="1620"/>
        </w:tabs>
        <w:ind w:left="1620" w:hanging="720"/>
      </w:pPr>
      <w:rPr>
        <w:rFonts w:hint="eastAsia"/>
        <w:lang w:val="en-US"/>
      </w:rPr>
    </w:lvl>
    <w:lvl w:ilvl="3" w:tplc="39526308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3F2E3E06">
      <w:start w:val="1"/>
      <w:numFmt w:val="japaneseCounting"/>
      <w:lvlText w:val="（%5）"/>
      <w:lvlJc w:val="left"/>
      <w:pPr>
        <w:tabs>
          <w:tab w:val="num" w:pos="2535"/>
        </w:tabs>
        <w:ind w:left="2535" w:hanging="85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78E6002"/>
    <w:multiLevelType w:val="multilevel"/>
    <w:tmpl w:val="15D4D038"/>
    <w:lvl w:ilvl="0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1800656B"/>
    <w:multiLevelType w:val="hybridMultilevel"/>
    <w:tmpl w:val="76F8AC6C"/>
    <w:lvl w:ilvl="0" w:tplc="FFFFFFFF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1C453045"/>
    <w:multiLevelType w:val="hybridMultilevel"/>
    <w:tmpl w:val="0E7061BE"/>
    <w:lvl w:ilvl="0" w:tplc="27DA19BE">
      <w:start w:val="1"/>
      <w:numFmt w:val="lowerLetter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1ED61CA5"/>
    <w:multiLevelType w:val="multilevel"/>
    <w:tmpl w:val="1FC8AA40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4">
    <w:nsid w:val="20FC2732"/>
    <w:multiLevelType w:val="hybridMultilevel"/>
    <w:tmpl w:val="E2F44842"/>
    <w:lvl w:ilvl="0" w:tplc="B78263D8">
      <w:start w:val="1"/>
      <w:numFmt w:val="decimal"/>
      <w:lvlText w:val="%1、"/>
      <w:lvlJc w:val="left"/>
      <w:pPr>
        <w:tabs>
          <w:tab w:val="num" w:pos="820"/>
        </w:tabs>
        <w:ind w:left="820" w:hanging="36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</w:lvl>
  </w:abstractNum>
  <w:abstractNum w:abstractNumId="15">
    <w:nsid w:val="2A5253FB"/>
    <w:multiLevelType w:val="hybridMultilevel"/>
    <w:tmpl w:val="91F2984A"/>
    <w:lvl w:ilvl="0" w:tplc="34A029DE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2DC3513E"/>
    <w:multiLevelType w:val="hybridMultilevel"/>
    <w:tmpl w:val="DD883868"/>
    <w:lvl w:ilvl="0" w:tplc="A7B683AC">
      <w:start w:val="1"/>
      <w:numFmt w:val="decimal"/>
      <w:lvlText w:val="%1、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abstractNum w:abstractNumId="17">
    <w:nsid w:val="316B2319"/>
    <w:multiLevelType w:val="hybridMultilevel"/>
    <w:tmpl w:val="E6FCDCE2"/>
    <w:lvl w:ilvl="0" w:tplc="FA3A45DE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18A3FDA"/>
    <w:multiLevelType w:val="hybridMultilevel"/>
    <w:tmpl w:val="1B46D078"/>
    <w:lvl w:ilvl="0" w:tplc="800A674A">
      <w:start w:val="2"/>
      <w:numFmt w:val="decimal"/>
      <w:lvlText w:val="%1、"/>
      <w:lvlJc w:val="left"/>
      <w:pPr>
        <w:tabs>
          <w:tab w:val="num" w:pos="738"/>
        </w:tabs>
        <w:ind w:left="7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18"/>
        </w:tabs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8"/>
        </w:tabs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8"/>
        </w:tabs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8"/>
        </w:tabs>
        <w:ind w:left="4158" w:hanging="420"/>
      </w:pPr>
    </w:lvl>
  </w:abstractNum>
  <w:abstractNum w:abstractNumId="19">
    <w:nsid w:val="40FC39CB"/>
    <w:multiLevelType w:val="hybridMultilevel"/>
    <w:tmpl w:val="8F8C8D44"/>
    <w:lvl w:ilvl="0" w:tplc="852A027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411455B1"/>
    <w:multiLevelType w:val="hybridMultilevel"/>
    <w:tmpl w:val="61B6DF9A"/>
    <w:lvl w:ilvl="0" w:tplc="0520099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40075CC"/>
    <w:multiLevelType w:val="multilevel"/>
    <w:tmpl w:val="AFF0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B2759"/>
    <w:multiLevelType w:val="hybridMultilevel"/>
    <w:tmpl w:val="A7E6ABCE"/>
    <w:lvl w:ilvl="0" w:tplc="09E6FC96">
      <w:start w:val="7"/>
      <w:numFmt w:val="japaneseCounting"/>
      <w:lvlText w:val="%1、"/>
      <w:lvlJc w:val="left"/>
      <w:pPr>
        <w:tabs>
          <w:tab w:val="num" w:pos="1050"/>
        </w:tabs>
        <w:ind w:left="1050" w:hanging="42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3">
    <w:nsid w:val="46624F7E"/>
    <w:multiLevelType w:val="hybridMultilevel"/>
    <w:tmpl w:val="97FAC792"/>
    <w:lvl w:ilvl="0" w:tplc="C72EBE7E">
      <w:start w:val="1"/>
      <w:numFmt w:val="japaneseCounting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24">
    <w:nsid w:val="49A156BF"/>
    <w:multiLevelType w:val="singleLevel"/>
    <w:tmpl w:val="5E7C4012"/>
    <w:lvl w:ilvl="0">
      <w:start w:val="1"/>
      <w:numFmt w:val="decimal"/>
      <w:lvlText w:val="%1、"/>
      <w:lvlJc w:val="left"/>
      <w:pPr>
        <w:tabs>
          <w:tab w:val="num" w:pos="855"/>
        </w:tabs>
        <w:ind w:left="855" w:hanging="525"/>
      </w:pPr>
      <w:rPr>
        <w:rFonts w:ascii="Times New Roman" w:eastAsia="Times New Roman" w:hAnsi="Times New Roman" w:cs="Times New Roman"/>
      </w:rPr>
    </w:lvl>
  </w:abstractNum>
  <w:abstractNum w:abstractNumId="25">
    <w:nsid w:val="4A9C01D2"/>
    <w:multiLevelType w:val="hybridMultilevel"/>
    <w:tmpl w:val="DDB62938"/>
    <w:lvl w:ilvl="0" w:tplc="9E3E40B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4E224662"/>
    <w:multiLevelType w:val="hybridMultilevel"/>
    <w:tmpl w:val="39249B06"/>
    <w:lvl w:ilvl="0" w:tplc="9E3E40B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>
    <w:nsid w:val="58230C93"/>
    <w:multiLevelType w:val="singleLevel"/>
    <w:tmpl w:val="791E138A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  <w:b w:val="0"/>
        <w:sz w:val="24"/>
        <w:szCs w:val="24"/>
      </w:rPr>
    </w:lvl>
  </w:abstractNum>
  <w:abstractNum w:abstractNumId="28">
    <w:nsid w:val="5AF23023"/>
    <w:multiLevelType w:val="hybridMultilevel"/>
    <w:tmpl w:val="71B21C54"/>
    <w:lvl w:ilvl="0" w:tplc="FFFFFFFF">
      <w:start w:val="1"/>
      <w:numFmt w:val="japaneseCounting"/>
      <w:lvlText w:val="%1、"/>
      <w:lvlJc w:val="left"/>
      <w:pPr>
        <w:tabs>
          <w:tab w:val="num" w:pos="845"/>
        </w:tabs>
        <w:ind w:left="845" w:hanging="420"/>
      </w:pPr>
      <w:rPr>
        <w:rFonts w:hint="eastAsia"/>
        <w:b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9">
    <w:nsid w:val="601D79A0"/>
    <w:multiLevelType w:val="hybridMultilevel"/>
    <w:tmpl w:val="940409B6"/>
    <w:lvl w:ilvl="0" w:tplc="D31C5C8A">
      <w:start w:val="1"/>
      <w:numFmt w:val="japaneseCounting"/>
      <w:lvlText w:val="（%1）"/>
      <w:lvlJc w:val="left"/>
      <w:pPr>
        <w:tabs>
          <w:tab w:val="num" w:pos="1440"/>
        </w:tabs>
        <w:ind w:left="1440" w:hanging="7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30">
    <w:nsid w:val="6232675E"/>
    <w:multiLevelType w:val="hybridMultilevel"/>
    <w:tmpl w:val="06C2AD42"/>
    <w:lvl w:ilvl="0" w:tplc="126AEC8A">
      <w:start w:val="6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>
    <w:nsid w:val="62CF76DB"/>
    <w:multiLevelType w:val="multilevel"/>
    <w:tmpl w:val="DE482C6C"/>
    <w:lvl w:ilvl="0">
      <w:start w:val="1"/>
      <w:numFmt w:val="japaneseCounting"/>
      <w:lvlText w:val="%1、"/>
      <w:lvlJc w:val="left"/>
      <w:pPr>
        <w:tabs>
          <w:tab w:val="num" w:pos="1025"/>
        </w:tabs>
        <w:ind w:left="1025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2">
      <w:start w:val="1"/>
      <w:numFmt w:val="japaneseCounting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D532CD0"/>
    <w:multiLevelType w:val="hybridMultilevel"/>
    <w:tmpl w:val="ABDCB30E"/>
    <w:lvl w:ilvl="0" w:tplc="2BEED714">
      <w:start w:val="5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19"/>
  </w:num>
  <w:num w:numId="5">
    <w:abstractNumId w:val="31"/>
  </w:num>
  <w:num w:numId="6">
    <w:abstractNumId w:val="22"/>
  </w:num>
  <w:num w:numId="7">
    <w:abstractNumId w:val="29"/>
  </w:num>
  <w:num w:numId="8">
    <w:abstractNumId w:val="23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32"/>
  </w:num>
  <w:num w:numId="14">
    <w:abstractNumId w:val="17"/>
  </w:num>
  <w:num w:numId="15">
    <w:abstractNumId w:val="10"/>
  </w:num>
  <w:num w:numId="16">
    <w:abstractNumId w:val="21"/>
  </w:num>
  <w:num w:numId="17">
    <w:abstractNumId w:val="28"/>
  </w:num>
  <w:num w:numId="18">
    <w:abstractNumId w:val="1"/>
  </w:num>
  <w:num w:numId="19">
    <w:abstractNumId w:val="25"/>
  </w:num>
  <w:num w:numId="20">
    <w:abstractNumId w:val="12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14"/>
  </w:num>
  <w:num w:numId="31">
    <w:abstractNumId w:val="7"/>
  </w:num>
  <w:num w:numId="32">
    <w:abstractNumId w:val="4"/>
  </w:num>
  <w:num w:numId="33">
    <w:abstractNumId w:val="9"/>
    <w:lvlOverride w:ilvl="0"/>
  </w:num>
  <w:num w:numId="34">
    <w:abstractNumId w:val="24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0C9"/>
    <w:rsid w:val="00C54572"/>
    <w:rsid w:val="00D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2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D920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link w:val="2Char"/>
    <w:qFormat/>
    <w:rsid w:val="00D920C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D920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link w:val="4Char"/>
    <w:qFormat/>
    <w:rsid w:val="00D920C9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paragraph" w:styleId="5">
    <w:name w:val="heading 5"/>
    <w:basedOn w:val="a0"/>
    <w:next w:val="a0"/>
    <w:link w:val="5Char"/>
    <w:qFormat/>
    <w:rsid w:val="00D920C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Char"/>
    <w:qFormat/>
    <w:rsid w:val="00D920C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Char"/>
    <w:qFormat/>
    <w:rsid w:val="00D920C9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Char"/>
    <w:unhideWhenUsed/>
    <w:rsid w:val="00D9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D920C9"/>
    <w:rPr>
      <w:sz w:val="18"/>
      <w:szCs w:val="18"/>
    </w:rPr>
  </w:style>
  <w:style w:type="paragraph" w:styleId="a5">
    <w:name w:val="footer"/>
    <w:basedOn w:val="a0"/>
    <w:link w:val="Char0"/>
    <w:unhideWhenUsed/>
    <w:rsid w:val="00D9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920C9"/>
    <w:rPr>
      <w:sz w:val="18"/>
      <w:szCs w:val="18"/>
    </w:rPr>
  </w:style>
  <w:style w:type="character" w:customStyle="1" w:styleId="1Char">
    <w:name w:val="标题 1 Char"/>
    <w:basedOn w:val="a1"/>
    <w:link w:val="1"/>
    <w:rsid w:val="00D920C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0"/>
    <w:rsid w:val="00D920C9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D920C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rsid w:val="00D920C9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5Char">
    <w:name w:val="标题 5 Char"/>
    <w:basedOn w:val="a1"/>
    <w:link w:val="5"/>
    <w:rsid w:val="00D920C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7Char">
    <w:name w:val="标题 7 Char"/>
    <w:basedOn w:val="a1"/>
    <w:link w:val="7"/>
    <w:rsid w:val="00D920C9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rsid w:val="00D920C9"/>
    <w:rPr>
      <w:rFonts w:ascii="Arial" w:eastAsia="黑体" w:hAnsi="Arial" w:cs="Times New Roman"/>
      <w:sz w:val="24"/>
      <w:szCs w:val="24"/>
    </w:rPr>
  </w:style>
  <w:style w:type="paragraph" w:customStyle="1" w:styleId="Char1">
    <w:name w:val=" Char"/>
    <w:basedOn w:val="a0"/>
    <w:autoRedefine/>
    <w:rsid w:val="00D920C9"/>
    <w:pPr>
      <w:widowControl/>
      <w:spacing w:after="160" w:line="360" w:lineRule="auto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styleId="21">
    <w:name w:val="List 2"/>
    <w:basedOn w:val="a0"/>
    <w:rsid w:val="00D920C9"/>
    <w:pPr>
      <w:ind w:leftChars="200" w:left="100" w:hangingChars="200" w:hanging="200"/>
    </w:pPr>
  </w:style>
  <w:style w:type="paragraph" w:styleId="a">
    <w:name w:val="List Bullet"/>
    <w:basedOn w:val="a0"/>
    <w:autoRedefine/>
    <w:rsid w:val="00D920C9"/>
    <w:pPr>
      <w:numPr>
        <w:numId w:val="1"/>
      </w:numPr>
    </w:pPr>
  </w:style>
  <w:style w:type="paragraph" w:styleId="a6">
    <w:name w:val="Body Text"/>
    <w:basedOn w:val="a0"/>
    <w:link w:val="Char2"/>
    <w:rsid w:val="00D920C9"/>
    <w:pPr>
      <w:spacing w:after="120"/>
    </w:pPr>
  </w:style>
  <w:style w:type="character" w:customStyle="1" w:styleId="Char2">
    <w:name w:val="正文文本 Char"/>
    <w:basedOn w:val="a1"/>
    <w:link w:val="a6"/>
    <w:rsid w:val="00D920C9"/>
    <w:rPr>
      <w:rFonts w:ascii="Times New Roman" w:eastAsia="宋体" w:hAnsi="Times New Roman" w:cs="Times New Roman"/>
      <w:szCs w:val="24"/>
    </w:rPr>
  </w:style>
  <w:style w:type="paragraph" w:styleId="a7">
    <w:name w:val="Body Text Indent"/>
    <w:basedOn w:val="a0"/>
    <w:link w:val="Char3"/>
    <w:rsid w:val="00D920C9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7"/>
    <w:rsid w:val="00D920C9"/>
    <w:rPr>
      <w:rFonts w:ascii="Times New Roman" w:eastAsia="宋体" w:hAnsi="Times New Roman" w:cs="Times New Roman"/>
      <w:szCs w:val="24"/>
    </w:rPr>
  </w:style>
  <w:style w:type="paragraph" w:styleId="22">
    <w:name w:val="Body Text Indent 2"/>
    <w:basedOn w:val="a0"/>
    <w:link w:val="2Char0"/>
    <w:rsid w:val="00D920C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1"/>
    <w:link w:val="22"/>
    <w:rsid w:val="00D920C9"/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0"/>
    <w:link w:val="Char4"/>
    <w:rsid w:val="00D920C9"/>
    <w:rPr>
      <w:rFonts w:ascii="宋体" w:hAnsi="Courier New" w:hint="eastAsia"/>
      <w:snapToGrid w:val="0"/>
      <w:sz w:val="18"/>
      <w:szCs w:val="20"/>
    </w:rPr>
  </w:style>
  <w:style w:type="character" w:customStyle="1" w:styleId="Char4">
    <w:name w:val="纯文本 Char"/>
    <w:basedOn w:val="a1"/>
    <w:link w:val="a8"/>
    <w:rsid w:val="00D920C9"/>
    <w:rPr>
      <w:rFonts w:ascii="宋体" w:eastAsia="宋体" w:hAnsi="Courier New" w:cs="Times New Roman"/>
      <w:snapToGrid w:val="0"/>
      <w:sz w:val="18"/>
      <w:szCs w:val="20"/>
    </w:rPr>
  </w:style>
  <w:style w:type="paragraph" w:styleId="30">
    <w:name w:val="Body Text Indent 3"/>
    <w:basedOn w:val="a0"/>
    <w:link w:val="3Char0"/>
    <w:rsid w:val="00D920C9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1"/>
    <w:link w:val="30"/>
    <w:rsid w:val="00D920C9"/>
    <w:rPr>
      <w:rFonts w:ascii="Times New Roman" w:eastAsia="宋体" w:hAnsi="Times New Roman" w:cs="Times New Roman"/>
      <w:sz w:val="16"/>
      <w:szCs w:val="16"/>
    </w:rPr>
  </w:style>
  <w:style w:type="table" w:styleId="a9">
    <w:name w:val="Table Grid"/>
    <w:basedOn w:val="a2"/>
    <w:rsid w:val="00D920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D920C9"/>
  </w:style>
  <w:style w:type="paragraph" w:styleId="ab">
    <w:name w:val="Balloon Text"/>
    <w:basedOn w:val="a0"/>
    <w:link w:val="Char5"/>
    <w:semiHidden/>
    <w:rsid w:val="00D920C9"/>
    <w:rPr>
      <w:sz w:val="18"/>
      <w:szCs w:val="18"/>
    </w:rPr>
  </w:style>
  <w:style w:type="character" w:customStyle="1" w:styleId="Char5">
    <w:name w:val="批注框文本 Char"/>
    <w:basedOn w:val="a1"/>
    <w:link w:val="ab"/>
    <w:semiHidden/>
    <w:rsid w:val="00D920C9"/>
    <w:rPr>
      <w:rFonts w:ascii="Times New Roman" w:eastAsia="宋体" w:hAnsi="Times New Roman" w:cs="Times New Roman"/>
      <w:sz w:val="18"/>
      <w:szCs w:val="18"/>
    </w:rPr>
  </w:style>
  <w:style w:type="paragraph" w:customStyle="1" w:styleId="13024">
    <w:name w:val="样式 标题 1 + 黑体 非加粗 居中 段前: 30 磅 段后: 24 磅 行距: 单倍行距"/>
    <w:basedOn w:val="1"/>
    <w:rsid w:val="00D920C9"/>
    <w:pPr>
      <w:spacing w:before="600" w:after="480" w:line="240" w:lineRule="auto"/>
      <w:jc w:val="center"/>
    </w:pPr>
    <w:rPr>
      <w:rFonts w:ascii="黑体" w:eastAsia="黑体" w:hAnsi="黑体" w:cs="宋体"/>
      <w:b w:val="0"/>
      <w:bCs w:val="0"/>
      <w:kern w:val="0"/>
      <w:szCs w:val="20"/>
    </w:rPr>
  </w:style>
  <w:style w:type="paragraph" w:styleId="ac">
    <w:name w:val="Block Text"/>
    <w:basedOn w:val="a0"/>
    <w:rsid w:val="00D920C9"/>
    <w:pPr>
      <w:spacing w:line="320" w:lineRule="exact"/>
      <w:ind w:left="113" w:right="113"/>
      <w:jc w:val="distribute"/>
    </w:pPr>
    <w:rPr>
      <w:sz w:val="18"/>
      <w:szCs w:val="20"/>
    </w:rPr>
  </w:style>
  <w:style w:type="character" w:customStyle="1" w:styleId="pt1051">
    <w:name w:val="pt1051"/>
    <w:basedOn w:val="a1"/>
    <w:rsid w:val="00D920C9"/>
  </w:style>
  <w:style w:type="paragraph" w:styleId="ad">
    <w:name w:val="Normal (Web)"/>
    <w:basedOn w:val="a0"/>
    <w:rsid w:val="00D920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样式2"/>
    <w:basedOn w:val="20"/>
    <w:autoRedefine/>
    <w:rsid w:val="00D920C9"/>
    <w:pPr>
      <w:numPr>
        <w:numId w:val="33"/>
      </w:numPr>
      <w:spacing w:before="0" w:after="0" w:line="360" w:lineRule="auto"/>
      <w:jc w:val="left"/>
    </w:pPr>
    <w:rPr>
      <w:rFonts w:eastAsia="宋体"/>
      <w:sz w:val="24"/>
      <w:szCs w:val="24"/>
    </w:rPr>
  </w:style>
  <w:style w:type="paragraph" w:styleId="31">
    <w:name w:val="Body Text 3"/>
    <w:basedOn w:val="a0"/>
    <w:link w:val="3Char1"/>
    <w:rsid w:val="00D920C9"/>
    <w:pPr>
      <w:spacing w:line="260" w:lineRule="exact"/>
      <w:jc w:val="center"/>
    </w:pPr>
    <w:rPr>
      <w:rFonts w:eastAsia="黑体"/>
      <w:sz w:val="18"/>
    </w:rPr>
  </w:style>
  <w:style w:type="character" w:customStyle="1" w:styleId="3Char1">
    <w:name w:val="正文文本 3 Char"/>
    <w:basedOn w:val="a1"/>
    <w:link w:val="31"/>
    <w:rsid w:val="00D920C9"/>
    <w:rPr>
      <w:rFonts w:ascii="Times New Roman" w:eastAsia="黑体" w:hAnsi="Times New Roman" w:cs="Times New Roman"/>
      <w:sz w:val="18"/>
      <w:szCs w:val="24"/>
    </w:rPr>
  </w:style>
  <w:style w:type="paragraph" w:styleId="ae">
    <w:name w:val="Date"/>
    <w:basedOn w:val="a0"/>
    <w:next w:val="a0"/>
    <w:link w:val="Char6"/>
    <w:rsid w:val="00D920C9"/>
    <w:rPr>
      <w:rFonts w:ascii="宋体"/>
      <w:color w:val="000000"/>
      <w:sz w:val="24"/>
    </w:rPr>
  </w:style>
  <w:style w:type="character" w:customStyle="1" w:styleId="Char6">
    <w:name w:val="日期 Char"/>
    <w:basedOn w:val="a1"/>
    <w:link w:val="ae"/>
    <w:rsid w:val="00D920C9"/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0"/>
    <w:rsid w:val="00D920C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0"/>
    <w:rsid w:val="00D920C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8"/>
      <w:szCs w:val="28"/>
    </w:rPr>
  </w:style>
  <w:style w:type="paragraph" w:customStyle="1" w:styleId="font7">
    <w:name w:val="font7"/>
    <w:basedOn w:val="a0"/>
    <w:rsid w:val="00D920C9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24">
    <w:name w:val="xl24"/>
    <w:basedOn w:val="a0"/>
    <w:rsid w:val="00D920C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25">
    <w:name w:val="xl25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26">
    <w:name w:val="xl26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27">
    <w:name w:val="xl27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8"/>
      <w:szCs w:val="28"/>
    </w:rPr>
  </w:style>
  <w:style w:type="paragraph" w:customStyle="1" w:styleId="xl28">
    <w:name w:val="xl28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xl29">
    <w:name w:val="xl29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30">
    <w:name w:val="xl30"/>
    <w:basedOn w:val="a0"/>
    <w:rsid w:val="00D920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8"/>
      <w:szCs w:val="28"/>
    </w:rPr>
  </w:style>
  <w:style w:type="paragraph" w:customStyle="1" w:styleId="xl31">
    <w:name w:val="xl31"/>
    <w:basedOn w:val="a0"/>
    <w:rsid w:val="00D920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32">
    <w:name w:val="xl32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8"/>
      <w:szCs w:val="28"/>
    </w:rPr>
  </w:style>
  <w:style w:type="paragraph" w:customStyle="1" w:styleId="xl33">
    <w:name w:val="xl33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34">
    <w:name w:val="xl34"/>
    <w:basedOn w:val="a0"/>
    <w:rsid w:val="00D920C9"/>
    <w:pPr>
      <w:widowControl/>
      <w:spacing w:before="100" w:beforeAutospacing="1" w:after="100" w:afterAutospacing="1"/>
      <w:jc w:val="center"/>
    </w:pPr>
    <w:rPr>
      <w:rFonts w:ascii="黑体" w:eastAsia="黑体" w:hAnsi="宋体" w:hint="eastAsia"/>
      <w:kern w:val="0"/>
      <w:sz w:val="40"/>
      <w:szCs w:val="40"/>
    </w:rPr>
  </w:style>
  <w:style w:type="paragraph" w:customStyle="1" w:styleId="xl35">
    <w:name w:val="xl35"/>
    <w:basedOn w:val="a0"/>
    <w:rsid w:val="00D920C9"/>
    <w:pPr>
      <w:widowControl/>
      <w:spacing w:before="100" w:beforeAutospacing="1" w:after="100" w:afterAutospacing="1"/>
      <w:jc w:val="center"/>
    </w:pPr>
    <w:rPr>
      <w:rFonts w:ascii="楷体_GB2312" w:eastAsia="楷体_GB2312" w:hAnsi="宋体" w:hint="eastAsia"/>
      <w:b/>
      <w:bCs/>
      <w:kern w:val="0"/>
      <w:sz w:val="20"/>
      <w:szCs w:val="20"/>
    </w:rPr>
  </w:style>
  <w:style w:type="paragraph" w:customStyle="1" w:styleId="xl36">
    <w:name w:val="xl36"/>
    <w:basedOn w:val="a0"/>
    <w:rsid w:val="00D920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37">
    <w:name w:val="xl37"/>
    <w:basedOn w:val="a0"/>
    <w:rsid w:val="00D920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38">
    <w:name w:val="xl38"/>
    <w:basedOn w:val="a0"/>
    <w:rsid w:val="00D920C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39">
    <w:name w:val="xl39"/>
    <w:basedOn w:val="a0"/>
    <w:rsid w:val="00D920C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40">
    <w:name w:val="xl40"/>
    <w:basedOn w:val="a0"/>
    <w:rsid w:val="00D920C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41">
    <w:name w:val="xl41"/>
    <w:basedOn w:val="a0"/>
    <w:rsid w:val="00D920C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42">
    <w:name w:val="xl42"/>
    <w:basedOn w:val="a0"/>
    <w:rsid w:val="00D920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paragraph" w:customStyle="1" w:styleId="xl43">
    <w:name w:val="xl43"/>
    <w:basedOn w:val="a0"/>
    <w:rsid w:val="00D920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8"/>
      <w:szCs w:val="28"/>
    </w:rPr>
  </w:style>
  <w:style w:type="character" w:customStyle="1" w:styleId="ourfont1">
    <w:name w:val="ourfont1"/>
    <w:basedOn w:val="a1"/>
    <w:rsid w:val="00D920C9"/>
    <w:rPr>
      <w:rFonts w:ascii="宋体" w:eastAsia="宋体" w:hAnsi="宋体" w:hint="eastAsia"/>
      <w:spacing w:val="300"/>
      <w:sz w:val="18"/>
      <w:szCs w:val="18"/>
    </w:rPr>
  </w:style>
  <w:style w:type="paragraph" w:styleId="23">
    <w:name w:val="Body Text 2"/>
    <w:basedOn w:val="a0"/>
    <w:link w:val="2Char1"/>
    <w:rsid w:val="00D920C9"/>
    <w:pPr>
      <w:widowControl/>
      <w:jc w:val="left"/>
    </w:pPr>
  </w:style>
  <w:style w:type="character" w:customStyle="1" w:styleId="2Char1">
    <w:name w:val="正文文本 2 Char"/>
    <w:basedOn w:val="a1"/>
    <w:link w:val="23"/>
    <w:rsid w:val="00D920C9"/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0"/>
    <w:rsid w:val="00D920C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f">
    <w:name w:val="Hyperlink"/>
    <w:basedOn w:val="a1"/>
    <w:rsid w:val="00D920C9"/>
    <w:rPr>
      <w:color w:val="0000FF"/>
      <w:u w:val="single"/>
    </w:rPr>
  </w:style>
  <w:style w:type="paragraph" w:customStyle="1" w:styleId="55118">
    <w:name w:val="样式 宋体 黑色 左 段前: 5 磅 段后: 5 磅 加宽量  1 磅 行距: 固定值 18 磅"/>
    <w:basedOn w:val="a0"/>
    <w:rsid w:val="00D920C9"/>
    <w:pPr>
      <w:spacing w:line="360" w:lineRule="exact"/>
      <w:ind w:firstLineChars="200" w:firstLine="200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55">
    <w:name w:val="样式 宋体 加粗 黑色 左 段前: 5 磅 段后: 5 磅"/>
    <w:basedOn w:val="a0"/>
    <w:rsid w:val="00D920C9"/>
    <w:pPr>
      <w:ind w:firstLineChars="250" w:firstLine="250"/>
      <w:jc w:val="left"/>
    </w:pPr>
    <w:rPr>
      <w:rFonts w:ascii="宋体" w:hAnsi="宋体" w:cs="宋体"/>
      <w:b/>
      <w:bCs/>
      <w:color w:val="000000"/>
      <w:spacing w:val="20"/>
      <w:kern w:val="0"/>
      <w:szCs w:val="20"/>
    </w:rPr>
  </w:style>
  <w:style w:type="paragraph" w:customStyle="1" w:styleId="1015518">
    <w:name w:val="样式 宋体 黑色 左 首行缩进:  1.01 厘米 段前: 5 磅 段后: 5 磅 行距: 固定值 18 磅"/>
    <w:basedOn w:val="a0"/>
    <w:rsid w:val="00D920C9"/>
    <w:pPr>
      <w:spacing w:line="360" w:lineRule="exact"/>
      <w:ind w:firstLine="573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09985555">
    <w:name w:val="样式 宋体 黑色 左 左侧:  0.99 厘米 悬挂缩进: 8.55 字符 段前: 5 磅 段后: 5 磅"/>
    <w:basedOn w:val="a0"/>
    <w:rsid w:val="00D920C9"/>
    <w:pPr>
      <w:ind w:left="1417" w:hanging="856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5512">
    <w:name w:val="样式 宋体 黑色 左 段前: 5 磅 段后: 5 磅 加宽量  1 磅 首行缩进:  2 字符"/>
    <w:basedOn w:val="a0"/>
    <w:rsid w:val="00D920C9"/>
    <w:pPr>
      <w:ind w:firstLineChars="200" w:firstLine="200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550">
    <w:name w:val="样式 宋体 黑色 左 段前: 5 磅 段后: 5 磅"/>
    <w:basedOn w:val="a0"/>
    <w:rsid w:val="00D920C9"/>
    <w:pPr>
      <w:ind w:firstLineChars="302" w:firstLine="302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551">
    <w:name w:val="样式 宋体 黑色 左 段前: 5 磅 段后: 5 磅 加宽量  1 磅"/>
    <w:basedOn w:val="a0"/>
    <w:rsid w:val="00D920C9"/>
    <w:pPr>
      <w:ind w:firstLineChars="300" w:firstLine="300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5513">
    <w:name w:val="样式 样式 宋体 黑色 左 段前: 5 磅 段后: 5 磅 加宽量  1 磅 + 首行缩进:  3 字符"/>
    <w:basedOn w:val="551"/>
    <w:rsid w:val="00D920C9"/>
  </w:style>
  <w:style w:type="paragraph" w:customStyle="1" w:styleId="09955">
    <w:name w:val="样式 宋体 黑色 左 左侧:  0.99 厘米 段前: 5 磅 段后: 5 磅"/>
    <w:basedOn w:val="a0"/>
    <w:rsid w:val="00D920C9"/>
    <w:pPr>
      <w:ind w:left="561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5510">
    <w:name w:val="样式 宋体 加粗 黑色 左 段前: 5 磅 段后: 5 磅1"/>
    <w:basedOn w:val="a0"/>
    <w:rsid w:val="00D920C9"/>
    <w:pPr>
      <w:ind w:firstLineChars="245" w:firstLine="245"/>
      <w:jc w:val="left"/>
    </w:pPr>
    <w:rPr>
      <w:rFonts w:ascii="宋体" w:hAnsi="宋体" w:cs="宋体"/>
      <w:b/>
      <w:bCs/>
      <w:color w:val="000000"/>
      <w:spacing w:val="20"/>
      <w:kern w:val="0"/>
      <w:szCs w:val="20"/>
    </w:rPr>
  </w:style>
  <w:style w:type="paragraph" w:customStyle="1" w:styleId="GB23125522">
    <w:name w:val="样式 仿宋_GB2312 (符号) 宋体 加粗 黑色 左 段前: 5 磅 段后: 5 磅 行距: 最小值 22 磅"/>
    <w:basedOn w:val="a0"/>
    <w:rsid w:val="00D920C9"/>
    <w:pPr>
      <w:spacing w:line="440" w:lineRule="atLeast"/>
      <w:ind w:firstLineChars="225" w:firstLine="225"/>
      <w:jc w:val="left"/>
    </w:pPr>
    <w:rPr>
      <w:rFonts w:ascii="仿宋_GB2312" w:eastAsia="仿宋_GB2312" w:hAnsi="宋体" w:cs="宋体"/>
      <w:b/>
      <w:bCs/>
      <w:color w:val="000000"/>
      <w:kern w:val="0"/>
      <w:szCs w:val="20"/>
    </w:rPr>
  </w:style>
  <w:style w:type="paragraph" w:customStyle="1" w:styleId="5522">
    <w:name w:val="样式 宋体 黑色 左 段前: 5 磅 段后: 5 磅 行距: 最小值 22 磅"/>
    <w:basedOn w:val="a0"/>
    <w:rsid w:val="00D920C9"/>
    <w:pPr>
      <w:spacing w:line="440" w:lineRule="atLeast"/>
      <w:ind w:firstLineChars="225" w:firstLine="225"/>
      <w:jc w:val="left"/>
    </w:pPr>
    <w:rPr>
      <w:rFonts w:ascii="宋体" w:hAnsi="宋体" w:cs="宋体"/>
      <w:color w:val="000000"/>
      <w:spacing w:val="20"/>
      <w:kern w:val="0"/>
      <w:szCs w:val="20"/>
    </w:rPr>
  </w:style>
  <w:style w:type="paragraph" w:customStyle="1" w:styleId="10">
    <w:name w:val="样式 宋体 黑色 加宽量  1 磅"/>
    <w:basedOn w:val="a0"/>
    <w:rsid w:val="00D920C9"/>
    <w:pPr>
      <w:widowControl/>
      <w:snapToGrid w:val="0"/>
      <w:spacing w:line="440" w:lineRule="atLeast"/>
      <w:ind w:firstLineChars="225" w:firstLine="225"/>
      <w:jc w:val="left"/>
    </w:pPr>
    <w:rPr>
      <w:rFonts w:ascii="宋体" w:hAnsi="宋体" w:cs="宋体"/>
      <w:color w:val="000000"/>
      <w:spacing w:val="20"/>
      <w:szCs w:val="21"/>
    </w:rPr>
  </w:style>
  <w:style w:type="character" w:customStyle="1" w:styleId="1Char0">
    <w:name w:val="样式 宋体 黑色 加宽量  1 磅 Char"/>
    <w:basedOn w:val="a1"/>
    <w:rsid w:val="00D920C9"/>
    <w:rPr>
      <w:rFonts w:ascii="宋体" w:eastAsia="宋体" w:hAnsi="宋体" w:cs="宋体"/>
      <w:color w:val="000000"/>
      <w:spacing w:val="20"/>
      <w:kern w:val="2"/>
      <w:sz w:val="21"/>
      <w:szCs w:val="21"/>
      <w:lang w:val="en-US" w:eastAsia="zh-CN" w:bidi="ar-SA"/>
    </w:rPr>
  </w:style>
  <w:style w:type="paragraph" w:customStyle="1" w:styleId="GB231255220">
    <w:name w:val="样式 样式 仿宋_GB2312 (符号) 宋体 加粗 黑色 左 段前: 5 磅 段后: 5 磅 行距: 最小值 22 磅 + 宋..."/>
    <w:basedOn w:val="GB23125522"/>
    <w:rsid w:val="00D920C9"/>
    <w:rPr>
      <w:rFonts w:ascii="宋体" w:eastAsia="宋体"/>
      <w:spacing w:val="20"/>
    </w:rPr>
  </w:style>
  <w:style w:type="paragraph" w:customStyle="1" w:styleId="GB231255221">
    <w:name w:val="样式 样式 样式 仿宋_GB2312 (符号) 宋体 加粗 黑色 左 段前: 5 磅 段后: 5 磅 行距: 最小值 22 磅 ..."/>
    <w:basedOn w:val="GB231255220"/>
    <w:rsid w:val="00D920C9"/>
  </w:style>
  <w:style w:type="paragraph" w:customStyle="1" w:styleId="GB231255222">
    <w:name w:val="样式 样式 样式 样式 仿宋_GB2312 (符号) 宋体 加粗 黑色 左 段前: 5 磅 段后: 5 磅 行距: 最小值 22..."/>
    <w:basedOn w:val="GB231255221"/>
    <w:rsid w:val="00D920C9"/>
  </w:style>
  <w:style w:type="paragraph" w:customStyle="1" w:styleId="55220">
    <w:name w:val="样式 宋体 (符号) ˎ̥ 黑色 左 段前: 5 磅 段后: 5 磅 行距: 最小值 22 磅"/>
    <w:basedOn w:val="a0"/>
    <w:rsid w:val="00D920C9"/>
    <w:pPr>
      <w:spacing w:line="440" w:lineRule="atLeast"/>
      <w:ind w:firstLineChars="225" w:firstLine="225"/>
      <w:jc w:val="left"/>
    </w:pPr>
    <w:rPr>
      <w:rFonts w:ascii="宋体" w:hAnsi="ˎ̥" w:cs="宋体"/>
      <w:color w:val="000000"/>
      <w:spacing w:val="20"/>
      <w:kern w:val="0"/>
      <w:szCs w:val="20"/>
    </w:rPr>
  </w:style>
  <w:style w:type="paragraph" w:customStyle="1" w:styleId="5522225">
    <w:name w:val="样式 样式 宋体 黑色 左 段前: 5 磅 段后: 5 磅 行距: 最小值 22 磅 + 首行缩进:  2.25 字符"/>
    <w:basedOn w:val="5522"/>
    <w:rsid w:val="00D920C9"/>
  </w:style>
  <w:style w:type="paragraph" w:customStyle="1" w:styleId="55222250">
    <w:name w:val="样式 样式 样式 宋体 黑色 左 段前: 5 磅 段后: 5 磅 行距: 最小值 22 磅 + 首行缩进:  2.25 字符 +..."/>
    <w:basedOn w:val="5522225"/>
    <w:rsid w:val="00D920C9"/>
  </w:style>
  <w:style w:type="paragraph" w:customStyle="1" w:styleId="GB231255">
    <w:name w:val="样式 样式 样式 样式 样式 仿宋_GB2312 (符号) 宋体 加粗 黑色 左 段前: 5 磅 段后: 5 磅 行距: 最小值..."/>
    <w:basedOn w:val="GB231255222"/>
    <w:rsid w:val="00D920C9"/>
  </w:style>
  <w:style w:type="character" w:styleId="af0">
    <w:name w:val="FollowedHyperlink"/>
    <w:basedOn w:val="a1"/>
    <w:rsid w:val="00D920C9"/>
    <w:rPr>
      <w:color w:val="800080"/>
      <w:u w:val="single"/>
    </w:rPr>
  </w:style>
  <w:style w:type="paragraph" w:styleId="af1">
    <w:name w:val="Normal Indent"/>
    <w:aliases w:val="正文对齐,表正文,正文非缩进"/>
    <w:basedOn w:val="a0"/>
    <w:rsid w:val="00D920C9"/>
    <w:pPr>
      <w:ind w:firstLine="420"/>
    </w:pPr>
    <w:rPr>
      <w:sz w:val="28"/>
      <w:szCs w:val="20"/>
    </w:rPr>
  </w:style>
  <w:style w:type="character" w:styleId="af2">
    <w:name w:val="Strong"/>
    <w:basedOn w:val="a1"/>
    <w:qFormat/>
    <w:rsid w:val="00D920C9"/>
    <w:rPr>
      <w:b/>
      <w:bCs/>
    </w:rPr>
  </w:style>
  <w:style w:type="paragraph" w:styleId="HTML">
    <w:name w:val="HTML Preformatted"/>
    <w:basedOn w:val="a0"/>
    <w:link w:val="HTMLChar"/>
    <w:rsid w:val="00D920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rsid w:val="00D920C9"/>
    <w:rPr>
      <w:rFonts w:ascii="宋体" w:eastAsia="宋体" w:hAnsi="宋体" w:cs="宋体"/>
      <w:kern w:val="0"/>
      <w:sz w:val="24"/>
      <w:szCs w:val="24"/>
    </w:rPr>
  </w:style>
  <w:style w:type="character" w:customStyle="1" w:styleId="shorttext">
    <w:name w:val="short_text"/>
    <w:basedOn w:val="a1"/>
    <w:rsid w:val="00D920C9"/>
  </w:style>
  <w:style w:type="character" w:customStyle="1" w:styleId="hps">
    <w:name w:val="hps"/>
    <w:basedOn w:val="a1"/>
    <w:rsid w:val="00D920C9"/>
  </w:style>
  <w:style w:type="character" w:customStyle="1" w:styleId="trans">
    <w:name w:val="trans"/>
    <w:basedOn w:val="a1"/>
    <w:rsid w:val="00D920C9"/>
  </w:style>
  <w:style w:type="character" w:customStyle="1" w:styleId="webdict">
    <w:name w:val="webdict"/>
    <w:basedOn w:val="a1"/>
    <w:rsid w:val="00D920C9"/>
  </w:style>
  <w:style w:type="character" w:customStyle="1" w:styleId="def">
    <w:name w:val="def"/>
    <w:basedOn w:val="a1"/>
    <w:rsid w:val="00D920C9"/>
  </w:style>
  <w:style w:type="paragraph" w:styleId="af3">
    <w:name w:val="Title"/>
    <w:basedOn w:val="a0"/>
    <w:next w:val="a6"/>
    <w:link w:val="Char7"/>
    <w:qFormat/>
    <w:rsid w:val="00D920C9"/>
    <w:pPr>
      <w:spacing w:beforeLines="100" w:afterLines="100"/>
      <w:jc w:val="center"/>
    </w:pPr>
    <w:rPr>
      <w:rFonts w:eastAsia="黑体"/>
      <w:color w:val="000000"/>
      <w:sz w:val="36"/>
      <w:szCs w:val="36"/>
      <w:lang/>
    </w:rPr>
  </w:style>
  <w:style w:type="character" w:customStyle="1" w:styleId="Char7">
    <w:name w:val="标题 Char"/>
    <w:basedOn w:val="a1"/>
    <w:link w:val="af3"/>
    <w:rsid w:val="00D920C9"/>
    <w:rPr>
      <w:rFonts w:ascii="Times New Roman" w:eastAsia="黑体" w:hAnsi="Times New Roman" w:cs="Times New Roman"/>
      <w:color w:val="000000"/>
      <w:sz w:val="36"/>
      <w:szCs w:val="36"/>
      <w:lang/>
    </w:rPr>
  </w:style>
  <w:style w:type="paragraph" w:customStyle="1" w:styleId="af4">
    <w:name w:val="英文标题"/>
    <w:link w:val="Char8"/>
    <w:qFormat/>
    <w:rsid w:val="00D920C9"/>
    <w:pPr>
      <w:spacing w:afterLines="100"/>
      <w:jc w:val="center"/>
    </w:pPr>
    <w:rPr>
      <w:rFonts w:ascii="Calibri" w:eastAsia="宋体" w:hAnsi="Calibri" w:cs="Times New Roman"/>
      <w:color w:val="000000"/>
      <w:kern w:val="0"/>
      <w:sz w:val="32"/>
      <w:szCs w:val="21"/>
    </w:rPr>
  </w:style>
  <w:style w:type="paragraph" w:customStyle="1" w:styleId="70">
    <w:name w:val="标题7"/>
    <w:basedOn w:val="a0"/>
    <w:link w:val="7CharChar"/>
    <w:autoRedefine/>
    <w:qFormat/>
    <w:rsid w:val="00D920C9"/>
    <w:pPr>
      <w:spacing w:beforeLines="50" w:line="360" w:lineRule="exact"/>
      <w:ind w:firstLine="420"/>
    </w:pPr>
    <w:rPr>
      <w:rFonts w:ascii="Calibri" w:hAnsi="Calibri"/>
      <w:b/>
      <w:szCs w:val="21"/>
    </w:rPr>
  </w:style>
  <w:style w:type="character" w:customStyle="1" w:styleId="Char8">
    <w:name w:val="英文标题 Char"/>
    <w:link w:val="af4"/>
    <w:rsid w:val="00D920C9"/>
    <w:rPr>
      <w:rFonts w:ascii="Calibri" w:eastAsia="宋体" w:hAnsi="Calibri" w:cs="Times New Roman"/>
      <w:color w:val="000000"/>
      <w:kern w:val="0"/>
      <w:sz w:val="32"/>
      <w:szCs w:val="21"/>
    </w:rPr>
  </w:style>
  <w:style w:type="character" w:customStyle="1" w:styleId="7CharChar">
    <w:name w:val="标题7 Char Char"/>
    <w:link w:val="70"/>
    <w:rsid w:val="00D920C9"/>
    <w:rPr>
      <w:rFonts w:ascii="Calibri" w:eastAsia="宋体" w:hAnsi="Calibri" w:cs="Times New Roman"/>
      <w:b/>
      <w:szCs w:val="21"/>
    </w:rPr>
  </w:style>
  <w:style w:type="paragraph" w:customStyle="1" w:styleId="Default">
    <w:name w:val="Default"/>
    <w:rsid w:val="00D920C9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1801</Words>
  <Characters>10267</Characters>
  <Application>Microsoft Office Word</Application>
  <DocSecurity>0</DocSecurity>
  <Lines>85</Lines>
  <Paragraphs>24</Paragraphs>
  <ScaleCrop>false</ScaleCrop>
  <Company>Lenovo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2016-12-01T05:11:00Z</dcterms:created>
  <dcterms:modified xsi:type="dcterms:W3CDTF">2016-12-01T05:12:00Z</dcterms:modified>
</cp:coreProperties>
</file>